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9B1BB" w14:textId="77777777" w:rsidR="00C33E77" w:rsidRPr="00272C74" w:rsidRDefault="00C33E77" w:rsidP="00C33E77">
      <w:pPr>
        <w:pStyle w:val="Heading1"/>
        <w:ind w:right="-129"/>
      </w:pPr>
      <w:r w:rsidRPr="00272C74">
        <w:t>Tree Planting Guide for Glastir Woodland Creation August 2015</w:t>
      </w:r>
    </w:p>
    <w:p w14:paraId="26A41A6B" w14:textId="77777777" w:rsidR="00C33E77" w:rsidRPr="002F4BB8" w:rsidRDefault="00C33E77" w:rsidP="00C33E77">
      <w:pPr>
        <w:rPr>
          <w:color w:val="000000"/>
          <w:sz w:val="8"/>
          <w:szCs w:val="8"/>
        </w:rPr>
      </w:pPr>
    </w:p>
    <w:p w14:paraId="46FE6DC5" w14:textId="77777777" w:rsidR="001D13CF" w:rsidRPr="001D13CF" w:rsidRDefault="001D13CF" w:rsidP="001D13CF">
      <w:pPr>
        <w:keepNext/>
        <w:keepLines/>
        <w:outlineLvl w:val="1"/>
        <w:rPr>
          <w:rFonts w:asciiTheme="minorHAnsi" w:eastAsiaTheme="minorEastAsia" w:hAnsiTheme="minorHAnsi" w:cstheme="minorBidi"/>
          <w:b/>
          <w:bCs/>
          <w:noProof/>
          <w:color w:val="0091A5"/>
          <w:sz w:val="22"/>
          <w:szCs w:val="22"/>
          <w:lang w:eastAsia="en-GB"/>
        </w:rPr>
      </w:pPr>
      <w:r w:rsidRPr="001D13CF">
        <w:rPr>
          <w:b/>
          <w:bCs/>
          <w:color w:val="0091A5"/>
          <w:szCs w:val="26"/>
        </w:rPr>
        <w:fldChar w:fldCharType="begin"/>
      </w:r>
      <w:r w:rsidRPr="001D13CF">
        <w:rPr>
          <w:b/>
          <w:bCs/>
          <w:color w:val="0091A5"/>
          <w:szCs w:val="26"/>
        </w:rPr>
        <w:instrText xml:space="preserve"> TOC \o "1-3" \h \z \u </w:instrText>
      </w:r>
      <w:r w:rsidRPr="001D13CF">
        <w:rPr>
          <w:b/>
          <w:bCs/>
          <w:color w:val="0091A5"/>
          <w:szCs w:val="26"/>
        </w:rPr>
        <w:fldChar w:fldCharType="separate"/>
      </w:r>
      <w:r w:rsidRPr="001D13CF">
        <w:rPr>
          <w:b/>
          <w:bCs/>
          <w:color w:val="0091A5"/>
          <w:szCs w:val="26"/>
        </w:rPr>
        <w:t>Contents</w:t>
      </w:r>
    </w:p>
    <w:p w14:paraId="29C60BBD" w14:textId="538911BC" w:rsidR="001D13CF" w:rsidRPr="001D13CF" w:rsidRDefault="001D13C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115" w:history="1">
        <w:r w:rsidRPr="001D13CF">
          <w:rPr>
            <w:noProof/>
            <w:color w:val="000000" w:themeColor="text1"/>
          </w:rPr>
          <w:t>1.Introduction</w:t>
        </w:r>
        <w:r w:rsidRPr="001D13CF">
          <w:rPr>
            <w:noProof/>
            <w:webHidden/>
            <w:color w:val="000000" w:themeColor="text1"/>
          </w:rPr>
          <w:tab/>
        </w:r>
        <w:r>
          <w:rPr>
            <w:noProof/>
            <w:webHidden/>
            <w:color w:val="000000" w:themeColor="text1"/>
          </w:rPr>
          <w:t>2</w:t>
        </w:r>
      </w:hyperlink>
    </w:p>
    <w:p w14:paraId="2DBD1E17" w14:textId="0576297F" w:rsidR="001D13CF" w:rsidRPr="001D13CF" w:rsidRDefault="001D13C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116" w:history="1">
        <w:r w:rsidRPr="001D13CF">
          <w:rPr>
            <w:noProof/>
            <w:color w:val="000000" w:themeColor="text1"/>
          </w:rPr>
          <w:t>2. Glastir Woodland Creation grant scheme</w:t>
        </w:r>
        <w:r w:rsidRPr="001D13CF">
          <w:rPr>
            <w:noProof/>
            <w:webHidden/>
            <w:color w:val="000000" w:themeColor="text1"/>
          </w:rPr>
          <w:tab/>
        </w:r>
        <w:r>
          <w:rPr>
            <w:noProof/>
            <w:webHidden/>
            <w:color w:val="000000" w:themeColor="text1"/>
          </w:rPr>
          <w:t>3</w:t>
        </w:r>
      </w:hyperlink>
    </w:p>
    <w:p w14:paraId="4B381652" w14:textId="75AB9B1D" w:rsidR="001D13CF" w:rsidRPr="001D13CF" w:rsidRDefault="001D13C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117" w:history="1">
        <w:r w:rsidRPr="001D13CF">
          <w:rPr>
            <w:noProof/>
            <w:color w:val="000000" w:themeColor="text1"/>
          </w:rPr>
          <w:t>3. What is involved – overview</w:t>
        </w:r>
        <w:r w:rsidRPr="001D13CF">
          <w:rPr>
            <w:noProof/>
            <w:webHidden/>
            <w:color w:val="000000" w:themeColor="text1"/>
          </w:rPr>
          <w:tab/>
        </w:r>
        <w:r>
          <w:rPr>
            <w:noProof/>
            <w:webHidden/>
            <w:color w:val="000000" w:themeColor="text1"/>
          </w:rPr>
          <w:t>5</w:t>
        </w:r>
      </w:hyperlink>
    </w:p>
    <w:p w14:paraId="41BD29F2" w14:textId="3DF9AC19" w:rsidR="001D13CF" w:rsidRPr="001D13CF" w:rsidRDefault="001D13C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118" w:history="1">
        <w:r w:rsidRPr="001D13CF">
          <w:rPr>
            <w:rFonts w:eastAsia="Verdana"/>
            <w:noProof/>
            <w:color w:val="000000" w:themeColor="text1"/>
          </w:rPr>
          <w:t>4.  Planning the work</w:t>
        </w:r>
        <w:r w:rsidRPr="001D13CF">
          <w:rPr>
            <w:noProof/>
            <w:webHidden/>
            <w:color w:val="000000" w:themeColor="text1"/>
          </w:rPr>
          <w:tab/>
        </w:r>
        <w:r>
          <w:rPr>
            <w:noProof/>
            <w:webHidden/>
            <w:color w:val="000000" w:themeColor="text1"/>
          </w:rPr>
          <w:t>6</w:t>
        </w:r>
      </w:hyperlink>
    </w:p>
    <w:p w14:paraId="10FF00CF" w14:textId="3988FF5D" w:rsidR="001D13CF" w:rsidRPr="001D13CF" w:rsidRDefault="001D13C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19" w:history="1">
        <w:r w:rsidRPr="001D13CF">
          <w:rPr>
            <w:rFonts w:eastAsia="Verdana"/>
            <w:noProof/>
            <w:color w:val="000000" w:themeColor="text1"/>
          </w:rPr>
          <w:t>4.1 Working out your budget</w:t>
        </w:r>
        <w:r w:rsidRPr="001D13CF">
          <w:rPr>
            <w:noProof/>
            <w:webHidden/>
            <w:color w:val="000000" w:themeColor="text1"/>
          </w:rPr>
          <w:tab/>
        </w:r>
        <w:r>
          <w:rPr>
            <w:noProof/>
            <w:webHidden/>
            <w:color w:val="000000" w:themeColor="text1"/>
          </w:rPr>
          <w:t>6</w:t>
        </w:r>
      </w:hyperlink>
    </w:p>
    <w:p w14:paraId="21CEBB26" w14:textId="7BBA93A3" w:rsidR="001D13CF" w:rsidRPr="001D13CF" w:rsidRDefault="001D13C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20" w:history="1">
        <w:r w:rsidRPr="001D13CF">
          <w:rPr>
            <w:rFonts w:eastAsia="Verdana"/>
            <w:noProof/>
            <w:color w:val="000000" w:themeColor="text1"/>
            <w:lang w:eastAsia="en-GB"/>
          </w:rPr>
          <w:t>4.2 Timing of the work</w:t>
        </w:r>
        <w:r w:rsidRPr="001D13CF">
          <w:rPr>
            <w:noProof/>
            <w:webHidden/>
            <w:color w:val="000000" w:themeColor="text1"/>
          </w:rPr>
          <w:tab/>
        </w:r>
        <w:r>
          <w:rPr>
            <w:noProof/>
            <w:webHidden/>
            <w:color w:val="000000" w:themeColor="text1"/>
          </w:rPr>
          <w:t>6</w:t>
        </w:r>
      </w:hyperlink>
    </w:p>
    <w:p w14:paraId="12EE7241" w14:textId="137B2624" w:rsidR="001D13CF" w:rsidRPr="001D13CF" w:rsidRDefault="001D13C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21" w:history="1">
        <w:r w:rsidRPr="001D13CF">
          <w:rPr>
            <w:rFonts w:eastAsia="Verdana"/>
            <w:noProof/>
            <w:color w:val="000000" w:themeColor="text1"/>
            <w:lang w:eastAsia="en-GB"/>
          </w:rPr>
          <w:t>4.3 Getting your planting team together</w:t>
        </w:r>
        <w:r w:rsidRPr="001D13CF">
          <w:rPr>
            <w:noProof/>
            <w:webHidden/>
            <w:color w:val="000000" w:themeColor="text1"/>
          </w:rPr>
          <w:tab/>
        </w:r>
        <w:r>
          <w:rPr>
            <w:noProof/>
            <w:webHidden/>
            <w:color w:val="000000" w:themeColor="text1"/>
          </w:rPr>
          <w:t>7</w:t>
        </w:r>
      </w:hyperlink>
    </w:p>
    <w:p w14:paraId="60A1EC19" w14:textId="2D3E1DE3" w:rsidR="001D13CF" w:rsidRPr="001D13CF" w:rsidRDefault="001D13C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22" w:history="1">
        <w:r w:rsidRPr="001D13CF">
          <w:rPr>
            <w:noProof/>
            <w:color w:val="000000" w:themeColor="text1"/>
          </w:rPr>
          <w:t>4</w:t>
        </w:r>
        <w:r w:rsidRPr="001D13CF">
          <w:rPr>
            <w:rFonts w:eastAsia="Verdana"/>
            <w:noProof/>
            <w:color w:val="000000" w:themeColor="text1"/>
            <w:lang w:eastAsia="en-GB"/>
          </w:rPr>
          <w:t>.4 The planting season</w:t>
        </w:r>
        <w:r w:rsidRPr="001D13CF">
          <w:rPr>
            <w:noProof/>
            <w:webHidden/>
            <w:color w:val="000000" w:themeColor="text1"/>
          </w:rPr>
          <w:tab/>
        </w:r>
        <w:r>
          <w:rPr>
            <w:noProof/>
            <w:webHidden/>
            <w:color w:val="000000" w:themeColor="text1"/>
          </w:rPr>
          <w:t>8</w:t>
        </w:r>
      </w:hyperlink>
    </w:p>
    <w:p w14:paraId="3EEB55AC" w14:textId="2470723D" w:rsidR="001D13CF" w:rsidRPr="001D13CF" w:rsidRDefault="001D13C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123" w:history="1">
        <w:r w:rsidRPr="001D13CF">
          <w:rPr>
            <w:rFonts w:eastAsia="Verdana"/>
            <w:noProof/>
            <w:color w:val="000000" w:themeColor="text1"/>
            <w:lang w:eastAsia="en-GB"/>
          </w:rPr>
          <w:t>5 Ordering trees and materials</w:t>
        </w:r>
        <w:r w:rsidRPr="001D13CF">
          <w:rPr>
            <w:noProof/>
            <w:webHidden/>
            <w:color w:val="000000" w:themeColor="text1"/>
          </w:rPr>
          <w:tab/>
        </w:r>
        <w:r>
          <w:rPr>
            <w:noProof/>
            <w:webHidden/>
            <w:color w:val="000000" w:themeColor="text1"/>
          </w:rPr>
          <w:t>.</w:t>
        </w:r>
      </w:hyperlink>
      <w:r>
        <w:rPr>
          <w:noProof/>
          <w:color w:val="000000" w:themeColor="text1"/>
        </w:rPr>
        <w:t>9</w:t>
      </w:r>
    </w:p>
    <w:p w14:paraId="6542721C" w14:textId="625A2EE1" w:rsidR="001D13CF" w:rsidRPr="001D13CF" w:rsidRDefault="001D13C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24" w:history="1">
        <w:r w:rsidRPr="001D13CF">
          <w:rPr>
            <w:rFonts w:eastAsia="Verdana"/>
            <w:noProof/>
            <w:color w:val="000000" w:themeColor="text1"/>
            <w:lang w:eastAsia="en-GB"/>
          </w:rPr>
          <w:t>5.1 Ordering trees</w:t>
        </w:r>
        <w:r w:rsidRPr="001D13CF">
          <w:rPr>
            <w:noProof/>
            <w:webHidden/>
            <w:color w:val="000000" w:themeColor="text1"/>
          </w:rPr>
          <w:tab/>
        </w:r>
        <w:r>
          <w:rPr>
            <w:noProof/>
            <w:webHidden/>
            <w:color w:val="000000" w:themeColor="text1"/>
          </w:rPr>
          <w:t>9</w:t>
        </w:r>
      </w:hyperlink>
    </w:p>
    <w:p w14:paraId="41209914" w14:textId="7C7516E9" w:rsidR="001D13CF" w:rsidRPr="001D13CF" w:rsidRDefault="001D13C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25" w:history="1">
        <w:r w:rsidRPr="001D13CF">
          <w:rPr>
            <w:rFonts w:eastAsia="Verdana"/>
            <w:noProof/>
            <w:color w:val="000000" w:themeColor="text1"/>
            <w:lang w:eastAsia="en-GB"/>
          </w:rPr>
          <w:t>5.2 Types of tree stock</w:t>
        </w:r>
        <w:r w:rsidRPr="001D13CF">
          <w:rPr>
            <w:noProof/>
            <w:webHidden/>
            <w:color w:val="000000" w:themeColor="text1"/>
          </w:rPr>
          <w:tab/>
        </w:r>
        <w:r>
          <w:rPr>
            <w:noProof/>
            <w:webHidden/>
            <w:color w:val="000000" w:themeColor="text1"/>
          </w:rPr>
          <w:t>10</w:t>
        </w:r>
      </w:hyperlink>
    </w:p>
    <w:p w14:paraId="1A9D663D" w14:textId="1277CFBF" w:rsidR="001D13CF" w:rsidRPr="001D13CF" w:rsidRDefault="001D13C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126" w:history="1">
        <w:r w:rsidRPr="001D13CF">
          <w:rPr>
            <w:rFonts w:eastAsia="Verdana"/>
            <w:noProof/>
            <w:color w:val="000000" w:themeColor="text1"/>
            <w:lang w:eastAsia="en-GB"/>
          </w:rPr>
          <w:t>6 Tree protection</w:t>
        </w:r>
        <w:r w:rsidRPr="001D13CF">
          <w:rPr>
            <w:noProof/>
            <w:webHidden/>
            <w:color w:val="000000" w:themeColor="text1"/>
          </w:rPr>
          <w:tab/>
        </w:r>
        <w:r w:rsidRPr="001D13CF">
          <w:rPr>
            <w:noProof/>
            <w:webHidden/>
            <w:color w:val="000000" w:themeColor="text1"/>
          </w:rPr>
          <w:fldChar w:fldCharType="begin"/>
        </w:r>
        <w:r w:rsidRPr="001D13CF">
          <w:rPr>
            <w:noProof/>
            <w:webHidden/>
            <w:color w:val="000000" w:themeColor="text1"/>
          </w:rPr>
          <w:instrText xml:space="preserve"> PAGEREF _Toc433617126 \h </w:instrText>
        </w:r>
        <w:r w:rsidRPr="001D13CF">
          <w:rPr>
            <w:noProof/>
            <w:webHidden/>
            <w:color w:val="000000" w:themeColor="text1"/>
          </w:rPr>
        </w:r>
        <w:r w:rsidRPr="001D13CF">
          <w:rPr>
            <w:noProof/>
            <w:webHidden/>
            <w:color w:val="000000" w:themeColor="text1"/>
          </w:rPr>
          <w:fldChar w:fldCharType="separate"/>
        </w:r>
        <w:r w:rsidRPr="001D13CF">
          <w:rPr>
            <w:noProof/>
            <w:webHidden/>
            <w:color w:val="000000" w:themeColor="text1"/>
          </w:rPr>
          <w:t>1</w:t>
        </w:r>
        <w:r>
          <w:rPr>
            <w:noProof/>
            <w:webHidden/>
            <w:color w:val="000000" w:themeColor="text1"/>
          </w:rPr>
          <w:t>2</w:t>
        </w:r>
        <w:r w:rsidRPr="001D13CF">
          <w:rPr>
            <w:noProof/>
            <w:webHidden/>
            <w:color w:val="000000" w:themeColor="text1"/>
          </w:rPr>
          <w:fldChar w:fldCharType="end"/>
        </w:r>
      </w:hyperlink>
    </w:p>
    <w:p w14:paraId="23680110" w14:textId="016953A4" w:rsidR="001D13CF" w:rsidRPr="001D13CF" w:rsidRDefault="001D13C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127" w:history="1">
        <w:r w:rsidRPr="001D13CF">
          <w:rPr>
            <w:rFonts w:eastAsia="Verdana"/>
            <w:noProof/>
            <w:color w:val="000000" w:themeColor="text1"/>
          </w:rPr>
          <w:t>7 Stock exclusion</w:t>
        </w:r>
        <w:r w:rsidRPr="001D13CF">
          <w:rPr>
            <w:noProof/>
            <w:webHidden/>
            <w:color w:val="000000" w:themeColor="text1"/>
          </w:rPr>
          <w:tab/>
        </w:r>
        <w:r w:rsidRPr="001D13CF">
          <w:rPr>
            <w:noProof/>
            <w:webHidden/>
            <w:color w:val="000000" w:themeColor="text1"/>
          </w:rPr>
          <w:fldChar w:fldCharType="begin"/>
        </w:r>
        <w:r w:rsidRPr="001D13CF">
          <w:rPr>
            <w:noProof/>
            <w:webHidden/>
            <w:color w:val="000000" w:themeColor="text1"/>
          </w:rPr>
          <w:instrText xml:space="preserve"> PAGEREF _Toc433617127 \h </w:instrText>
        </w:r>
        <w:r w:rsidRPr="001D13CF">
          <w:rPr>
            <w:noProof/>
            <w:webHidden/>
            <w:color w:val="000000" w:themeColor="text1"/>
          </w:rPr>
        </w:r>
        <w:r w:rsidRPr="001D13CF">
          <w:rPr>
            <w:noProof/>
            <w:webHidden/>
            <w:color w:val="000000" w:themeColor="text1"/>
          </w:rPr>
          <w:fldChar w:fldCharType="separate"/>
        </w:r>
        <w:r w:rsidRPr="001D13CF">
          <w:rPr>
            <w:noProof/>
            <w:webHidden/>
            <w:color w:val="000000" w:themeColor="text1"/>
          </w:rPr>
          <w:t>1</w:t>
        </w:r>
        <w:r>
          <w:rPr>
            <w:noProof/>
            <w:webHidden/>
            <w:color w:val="000000" w:themeColor="text1"/>
          </w:rPr>
          <w:t>3</w:t>
        </w:r>
        <w:r w:rsidRPr="001D13CF">
          <w:rPr>
            <w:noProof/>
            <w:webHidden/>
            <w:color w:val="000000" w:themeColor="text1"/>
          </w:rPr>
          <w:fldChar w:fldCharType="end"/>
        </w:r>
      </w:hyperlink>
    </w:p>
    <w:p w14:paraId="67FD808D" w14:textId="4AACC5CD" w:rsidR="001D13CF" w:rsidRPr="001D13CF" w:rsidRDefault="001D13C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131" w:history="1">
        <w:r w:rsidRPr="001D13CF">
          <w:rPr>
            <w:rFonts w:eastAsia="Verdana"/>
            <w:noProof/>
            <w:color w:val="000000" w:themeColor="text1"/>
            <w:lang w:eastAsia="en-GB"/>
          </w:rPr>
          <w:t>8. Ground preparation and weed control</w:t>
        </w:r>
        <w:r w:rsidRPr="001D13CF">
          <w:rPr>
            <w:noProof/>
            <w:webHidden/>
            <w:color w:val="000000" w:themeColor="text1"/>
          </w:rPr>
          <w:tab/>
        </w:r>
        <w:r w:rsidRPr="001D13CF">
          <w:rPr>
            <w:noProof/>
            <w:webHidden/>
            <w:color w:val="000000" w:themeColor="text1"/>
          </w:rPr>
          <w:fldChar w:fldCharType="begin"/>
        </w:r>
        <w:r w:rsidRPr="001D13CF">
          <w:rPr>
            <w:noProof/>
            <w:webHidden/>
            <w:color w:val="000000" w:themeColor="text1"/>
          </w:rPr>
          <w:instrText xml:space="preserve"> PAGEREF _Toc433617131 \h </w:instrText>
        </w:r>
        <w:r w:rsidRPr="001D13CF">
          <w:rPr>
            <w:noProof/>
            <w:webHidden/>
            <w:color w:val="000000" w:themeColor="text1"/>
          </w:rPr>
        </w:r>
        <w:r w:rsidRPr="001D13CF">
          <w:rPr>
            <w:noProof/>
            <w:webHidden/>
            <w:color w:val="000000" w:themeColor="text1"/>
          </w:rPr>
          <w:fldChar w:fldCharType="separate"/>
        </w:r>
        <w:r w:rsidRPr="001D13CF">
          <w:rPr>
            <w:noProof/>
            <w:webHidden/>
            <w:color w:val="000000" w:themeColor="text1"/>
          </w:rPr>
          <w:t>1</w:t>
        </w:r>
        <w:r>
          <w:rPr>
            <w:noProof/>
            <w:webHidden/>
            <w:color w:val="000000" w:themeColor="text1"/>
          </w:rPr>
          <w:t>4</w:t>
        </w:r>
        <w:r w:rsidRPr="001D13CF">
          <w:rPr>
            <w:noProof/>
            <w:webHidden/>
            <w:color w:val="000000" w:themeColor="text1"/>
          </w:rPr>
          <w:fldChar w:fldCharType="end"/>
        </w:r>
      </w:hyperlink>
    </w:p>
    <w:p w14:paraId="033994D7" w14:textId="1E6DE62E" w:rsidR="001D13CF" w:rsidRPr="001D13CF" w:rsidRDefault="001D13C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32" w:history="1">
        <w:r w:rsidRPr="001D13CF">
          <w:rPr>
            <w:rFonts w:eastAsia="Verdana"/>
            <w:noProof/>
            <w:color w:val="000000" w:themeColor="text1"/>
            <w:lang w:eastAsia="en-GB"/>
          </w:rPr>
          <w:t>8.1 Is ground preparation needed?</w:t>
        </w:r>
        <w:r w:rsidRPr="001D13CF">
          <w:rPr>
            <w:noProof/>
            <w:webHidden/>
            <w:color w:val="000000" w:themeColor="text1"/>
          </w:rPr>
          <w:tab/>
        </w:r>
        <w:r w:rsidRPr="001D13CF">
          <w:rPr>
            <w:noProof/>
            <w:webHidden/>
            <w:color w:val="000000" w:themeColor="text1"/>
          </w:rPr>
          <w:fldChar w:fldCharType="begin"/>
        </w:r>
        <w:r w:rsidRPr="001D13CF">
          <w:rPr>
            <w:noProof/>
            <w:webHidden/>
            <w:color w:val="000000" w:themeColor="text1"/>
          </w:rPr>
          <w:instrText xml:space="preserve"> PAGEREF _Toc433617132 \h </w:instrText>
        </w:r>
        <w:r w:rsidRPr="001D13CF">
          <w:rPr>
            <w:noProof/>
            <w:webHidden/>
            <w:color w:val="000000" w:themeColor="text1"/>
          </w:rPr>
        </w:r>
        <w:r w:rsidRPr="001D13CF">
          <w:rPr>
            <w:noProof/>
            <w:webHidden/>
            <w:color w:val="000000" w:themeColor="text1"/>
          </w:rPr>
          <w:fldChar w:fldCharType="separate"/>
        </w:r>
        <w:r w:rsidRPr="001D13CF">
          <w:rPr>
            <w:noProof/>
            <w:webHidden/>
            <w:color w:val="000000" w:themeColor="text1"/>
          </w:rPr>
          <w:t>1</w:t>
        </w:r>
        <w:r>
          <w:rPr>
            <w:noProof/>
            <w:webHidden/>
            <w:color w:val="000000" w:themeColor="text1"/>
          </w:rPr>
          <w:t>5</w:t>
        </w:r>
        <w:r w:rsidRPr="001D13CF">
          <w:rPr>
            <w:noProof/>
            <w:webHidden/>
            <w:color w:val="000000" w:themeColor="text1"/>
          </w:rPr>
          <w:fldChar w:fldCharType="end"/>
        </w:r>
      </w:hyperlink>
    </w:p>
    <w:p w14:paraId="530FB9FF" w14:textId="575348E8" w:rsidR="001D13CF" w:rsidRPr="001D13CF" w:rsidRDefault="001D13C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34" w:history="1">
        <w:r w:rsidRPr="001D13CF">
          <w:rPr>
            <w:rFonts w:eastAsia="Verdana"/>
            <w:noProof/>
            <w:color w:val="000000" w:themeColor="text1"/>
            <w:lang w:eastAsia="en-GB"/>
          </w:rPr>
          <w:t>8.2 Dealing with weeds</w:t>
        </w:r>
        <w:r w:rsidRPr="001D13CF">
          <w:rPr>
            <w:noProof/>
            <w:webHidden/>
            <w:color w:val="000000" w:themeColor="text1"/>
          </w:rPr>
          <w:tab/>
        </w:r>
        <w:r>
          <w:rPr>
            <w:noProof/>
            <w:webHidden/>
            <w:color w:val="000000" w:themeColor="text1"/>
          </w:rPr>
          <w:t>18</w:t>
        </w:r>
      </w:hyperlink>
    </w:p>
    <w:p w14:paraId="1D5F46D4" w14:textId="713065C3" w:rsidR="001D13CF" w:rsidRPr="001D13CF" w:rsidRDefault="001D13CF" w:rsidP="001D13CF">
      <w:pPr>
        <w:tabs>
          <w:tab w:val="right" w:leader="dot" w:pos="9642"/>
        </w:tabs>
        <w:ind w:left="1418" w:hanging="851"/>
        <w:rPr>
          <w:rFonts w:asciiTheme="minorHAnsi" w:eastAsiaTheme="minorEastAsia" w:hAnsiTheme="minorHAnsi" w:cstheme="minorBidi"/>
          <w:noProof/>
          <w:color w:val="000000" w:themeColor="text1"/>
          <w:sz w:val="22"/>
          <w:szCs w:val="22"/>
          <w:lang w:eastAsia="en-GB"/>
        </w:rPr>
      </w:pPr>
      <w:hyperlink w:anchor="_Toc433617135" w:history="1">
        <w:r w:rsidRPr="001D13CF">
          <w:rPr>
            <w:rFonts w:eastAsia="Verdana"/>
            <w:noProof/>
            <w:color w:val="000000" w:themeColor="text1"/>
            <w:lang w:eastAsia="en-GB"/>
          </w:rPr>
          <w:t>8.2.1 Chemical herbicides</w:t>
        </w:r>
        <w:r w:rsidRPr="001D13CF">
          <w:rPr>
            <w:noProof/>
            <w:webHidden/>
            <w:color w:val="000000" w:themeColor="text1"/>
          </w:rPr>
          <w:tab/>
        </w:r>
        <w:r>
          <w:rPr>
            <w:noProof/>
            <w:webHidden/>
            <w:color w:val="000000" w:themeColor="text1"/>
          </w:rPr>
          <w:t>19</w:t>
        </w:r>
      </w:hyperlink>
    </w:p>
    <w:p w14:paraId="6B2CFFAA" w14:textId="2E3E29DA" w:rsidR="001D13CF" w:rsidRPr="001D13CF" w:rsidRDefault="001D13CF" w:rsidP="001D13CF">
      <w:pPr>
        <w:tabs>
          <w:tab w:val="right" w:leader="dot" w:pos="9642"/>
        </w:tabs>
        <w:ind w:left="1418" w:hanging="851"/>
        <w:rPr>
          <w:rFonts w:asciiTheme="minorHAnsi" w:eastAsiaTheme="minorEastAsia" w:hAnsiTheme="minorHAnsi" w:cstheme="minorBidi"/>
          <w:noProof/>
          <w:color w:val="000000" w:themeColor="text1"/>
          <w:sz w:val="22"/>
          <w:szCs w:val="22"/>
          <w:lang w:eastAsia="en-GB"/>
        </w:rPr>
      </w:pPr>
      <w:hyperlink w:anchor="_Toc433617136" w:history="1">
        <w:r w:rsidRPr="001D13CF">
          <w:rPr>
            <w:rFonts w:eastAsia="Verdana"/>
            <w:noProof/>
            <w:color w:val="000000" w:themeColor="text1"/>
            <w:lang w:eastAsia="en-GB"/>
          </w:rPr>
          <w:t>8.2.2 Mulches</w:t>
        </w:r>
        <w:r w:rsidRPr="001D13CF">
          <w:rPr>
            <w:noProof/>
            <w:webHidden/>
            <w:color w:val="000000" w:themeColor="text1"/>
          </w:rPr>
          <w:tab/>
        </w:r>
        <w:r w:rsidRPr="001D13CF">
          <w:rPr>
            <w:noProof/>
            <w:webHidden/>
            <w:color w:val="000000" w:themeColor="text1"/>
          </w:rPr>
          <w:fldChar w:fldCharType="begin"/>
        </w:r>
        <w:r w:rsidRPr="001D13CF">
          <w:rPr>
            <w:noProof/>
            <w:webHidden/>
            <w:color w:val="000000" w:themeColor="text1"/>
          </w:rPr>
          <w:instrText xml:space="preserve"> PAGEREF _Toc433617136 \h </w:instrText>
        </w:r>
        <w:r w:rsidRPr="001D13CF">
          <w:rPr>
            <w:noProof/>
            <w:webHidden/>
            <w:color w:val="000000" w:themeColor="text1"/>
          </w:rPr>
        </w:r>
        <w:r w:rsidRPr="001D13CF">
          <w:rPr>
            <w:noProof/>
            <w:webHidden/>
            <w:color w:val="000000" w:themeColor="text1"/>
          </w:rPr>
          <w:fldChar w:fldCharType="separate"/>
        </w:r>
        <w:r w:rsidRPr="001D13CF">
          <w:rPr>
            <w:noProof/>
            <w:webHidden/>
            <w:color w:val="000000" w:themeColor="text1"/>
          </w:rPr>
          <w:t>2</w:t>
        </w:r>
        <w:r>
          <w:rPr>
            <w:noProof/>
            <w:webHidden/>
            <w:color w:val="000000" w:themeColor="text1"/>
          </w:rPr>
          <w:t>0</w:t>
        </w:r>
        <w:r w:rsidRPr="001D13CF">
          <w:rPr>
            <w:noProof/>
            <w:webHidden/>
            <w:color w:val="000000" w:themeColor="text1"/>
          </w:rPr>
          <w:fldChar w:fldCharType="end"/>
        </w:r>
      </w:hyperlink>
    </w:p>
    <w:p w14:paraId="385915FE" w14:textId="07294448" w:rsidR="001D13CF" w:rsidRPr="001D13CF" w:rsidRDefault="001D13CF" w:rsidP="001D13CF">
      <w:pPr>
        <w:tabs>
          <w:tab w:val="right" w:leader="dot" w:pos="9642"/>
        </w:tabs>
        <w:ind w:left="1418" w:hanging="851"/>
        <w:rPr>
          <w:rFonts w:asciiTheme="minorHAnsi" w:eastAsiaTheme="minorEastAsia" w:hAnsiTheme="minorHAnsi" w:cstheme="minorBidi"/>
          <w:noProof/>
          <w:color w:val="000000" w:themeColor="text1"/>
          <w:sz w:val="22"/>
          <w:szCs w:val="22"/>
          <w:lang w:eastAsia="en-GB"/>
        </w:rPr>
      </w:pPr>
      <w:hyperlink w:anchor="_Toc433617137" w:history="1">
        <w:r w:rsidRPr="001D13CF">
          <w:rPr>
            <w:rFonts w:eastAsia="Verdana"/>
            <w:noProof/>
            <w:color w:val="000000" w:themeColor="text1"/>
            <w:lang w:eastAsia="en-GB"/>
          </w:rPr>
          <w:t>8.2.3 Physical control of weeds</w:t>
        </w:r>
        <w:r w:rsidRPr="001D13CF">
          <w:rPr>
            <w:noProof/>
            <w:webHidden/>
            <w:color w:val="000000" w:themeColor="text1"/>
          </w:rPr>
          <w:tab/>
        </w:r>
        <w:r w:rsidRPr="001D13CF">
          <w:rPr>
            <w:noProof/>
            <w:webHidden/>
            <w:color w:val="000000" w:themeColor="text1"/>
          </w:rPr>
          <w:fldChar w:fldCharType="begin"/>
        </w:r>
        <w:r w:rsidRPr="001D13CF">
          <w:rPr>
            <w:noProof/>
            <w:webHidden/>
            <w:color w:val="000000" w:themeColor="text1"/>
          </w:rPr>
          <w:instrText xml:space="preserve"> PAGEREF _Toc433617137 \h </w:instrText>
        </w:r>
        <w:r w:rsidRPr="001D13CF">
          <w:rPr>
            <w:noProof/>
            <w:webHidden/>
            <w:color w:val="000000" w:themeColor="text1"/>
          </w:rPr>
        </w:r>
        <w:r w:rsidRPr="001D13CF">
          <w:rPr>
            <w:noProof/>
            <w:webHidden/>
            <w:color w:val="000000" w:themeColor="text1"/>
          </w:rPr>
          <w:fldChar w:fldCharType="separate"/>
        </w:r>
        <w:r w:rsidRPr="001D13CF">
          <w:rPr>
            <w:noProof/>
            <w:webHidden/>
            <w:color w:val="000000" w:themeColor="text1"/>
          </w:rPr>
          <w:t>2</w:t>
        </w:r>
        <w:r>
          <w:rPr>
            <w:noProof/>
            <w:webHidden/>
            <w:color w:val="000000" w:themeColor="text1"/>
          </w:rPr>
          <w:t>0</w:t>
        </w:r>
        <w:r w:rsidRPr="001D13CF">
          <w:rPr>
            <w:noProof/>
            <w:webHidden/>
            <w:color w:val="000000" w:themeColor="text1"/>
          </w:rPr>
          <w:fldChar w:fldCharType="end"/>
        </w:r>
      </w:hyperlink>
    </w:p>
    <w:p w14:paraId="4CAD8737" w14:textId="40A2535D" w:rsidR="001D13CF" w:rsidRPr="001D13CF" w:rsidRDefault="001D13CF" w:rsidP="001D13CF">
      <w:pPr>
        <w:tabs>
          <w:tab w:val="right" w:leader="dot" w:pos="9642"/>
        </w:tabs>
        <w:ind w:left="1418" w:hanging="851"/>
        <w:rPr>
          <w:rFonts w:asciiTheme="minorHAnsi" w:eastAsiaTheme="minorEastAsia" w:hAnsiTheme="minorHAnsi" w:cstheme="minorBidi"/>
          <w:noProof/>
          <w:color w:val="000000" w:themeColor="text1"/>
          <w:sz w:val="22"/>
          <w:szCs w:val="22"/>
          <w:lang w:eastAsia="en-GB"/>
        </w:rPr>
      </w:pPr>
      <w:hyperlink w:anchor="_Toc433617138" w:history="1">
        <w:r w:rsidRPr="001D13CF">
          <w:rPr>
            <w:rFonts w:eastAsia="Verdana"/>
            <w:noProof/>
            <w:color w:val="000000" w:themeColor="text1"/>
            <w:lang w:eastAsia="en-GB"/>
          </w:rPr>
          <w:t>8.2.4 Other types of weeds</w:t>
        </w:r>
        <w:r w:rsidRPr="001D13CF">
          <w:rPr>
            <w:noProof/>
            <w:webHidden/>
            <w:color w:val="000000" w:themeColor="text1"/>
          </w:rPr>
          <w:tab/>
        </w:r>
        <w:r w:rsidRPr="001D13CF">
          <w:rPr>
            <w:noProof/>
            <w:webHidden/>
            <w:color w:val="000000" w:themeColor="text1"/>
          </w:rPr>
          <w:fldChar w:fldCharType="begin"/>
        </w:r>
        <w:r w:rsidRPr="001D13CF">
          <w:rPr>
            <w:noProof/>
            <w:webHidden/>
            <w:color w:val="000000" w:themeColor="text1"/>
          </w:rPr>
          <w:instrText xml:space="preserve"> PAGEREF _Toc433617138 \h </w:instrText>
        </w:r>
        <w:r w:rsidRPr="001D13CF">
          <w:rPr>
            <w:noProof/>
            <w:webHidden/>
            <w:color w:val="000000" w:themeColor="text1"/>
          </w:rPr>
        </w:r>
        <w:r w:rsidRPr="001D13CF">
          <w:rPr>
            <w:noProof/>
            <w:webHidden/>
            <w:color w:val="000000" w:themeColor="text1"/>
          </w:rPr>
          <w:fldChar w:fldCharType="separate"/>
        </w:r>
        <w:r w:rsidRPr="001D13CF">
          <w:rPr>
            <w:noProof/>
            <w:webHidden/>
            <w:color w:val="000000" w:themeColor="text1"/>
          </w:rPr>
          <w:t>2</w:t>
        </w:r>
        <w:r>
          <w:rPr>
            <w:noProof/>
            <w:webHidden/>
            <w:color w:val="000000" w:themeColor="text1"/>
          </w:rPr>
          <w:t>1</w:t>
        </w:r>
        <w:r w:rsidRPr="001D13CF">
          <w:rPr>
            <w:noProof/>
            <w:webHidden/>
            <w:color w:val="000000" w:themeColor="text1"/>
          </w:rPr>
          <w:fldChar w:fldCharType="end"/>
        </w:r>
      </w:hyperlink>
    </w:p>
    <w:p w14:paraId="38292FEF" w14:textId="6E763E11" w:rsidR="001D13CF" w:rsidRPr="001D13CF" w:rsidRDefault="001D13C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139" w:history="1">
        <w:r w:rsidRPr="001D13CF">
          <w:rPr>
            <w:rFonts w:eastAsia="Verdana"/>
            <w:noProof/>
            <w:color w:val="000000" w:themeColor="text1"/>
            <w:lang w:eastAsia="en-GB"/>
          </w:rPr>
          <w:t>9. Planting the trees</w:t>
        </w:r>
        <w:r w:rsidRPr="001D13CF">
          <w:rPr>
            <w:noProof/>
            <w:webHidden/>
            <w:color w:val="000000" w:themeColor="text1"/>
          </w:rPr>
          <w:tab/>
        </w:r>
        <w:r w:rsidRPr="001D13CF">
          <w:rPr>
            <w:noProof/>
            <w:webHidden/>
            <w:color w:val="000000" w:themeColor="text1"/>
          </w:rPr>
          <w:fldChar w:fldCharType="begin"/>
        </w:r>
        <w:r w:rsidRPr="001D13CF">
          <w:rPr>
            <w:noProof/>
            <w:webHidden/>
            <w:color w:val="000000" w:themeColor="text1"/>
          </w:rPr>
          <w:instrText xml:space="preserve"> PAGEREF _Toc433617139 \h </w:instrText>
        </w:r>
        <w:r w:rsidRPr="001D13CF">
          <w:rPr>
            <w:noProof/>
            <w:webHidden/>
            <w:color w:val="000000" w:themeColor="text1"/>
          </w:rPr>
        </w:r>
        <w:r w:rsidRPr="001D13CF">
          <w:rPr>
            <w:noProof/>
            <w:webHidden/>
            <w:color w:val="000000" w:themeColor="text1"/>
          </w:rPr>
          <w:fldChar w:fldCharType="separate"/>
        </w:r>
        <w:r w:rsidRPr="001D13CF">
          <w:rPr>
            <w:noProof/>
            <w:webHidden/>
            <w:color w:val="000000" w:themeColor="text1"/>
          </w:rPr>
          <w:t>2</w:t>
        </w:r>
        <w:r>
          <w:rPr>
            <w:noProof/>
            <w:webHidden/>
            <w:color w:val="000000" w:themeColor="text1"/>
          </w:rPr>
          <w:t>3</w:t>
        </w:r>
        <w:r w:rsidRPr="001D13CF">
          <w:rPr>
            <w:noProof/>
            <w:webHidden/>
            <w:color w:val="000000" w:themeColor="text1"/>
          </w:rPr>
          <w:fldChar w:fldCharType="end"/>
        </w:r>
      </w:hyperlink>
    </w:p>
    <w:p w14:paraId="1F20AD55" w14:textId="0403E8FF" w:rsidR="001D13CF" w:rsidRPr="001D13CF" w:rsidRDefault="001D13C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40" w:history="1">
        <w:r w:rsidRPr="001D13CF">
          <w:rPr>
            <w:rFonts w:eastAsia="Verdana"/>
            <w:noProof/>
            <w:color w:val="000000" w:themeColor="text1"/>
            <w:lang w:eastAsia="en-GB"/>
          </w:rPr>
          <w:t>9.1 Taking delivery of trees and storage</w:t>
        </w:r>
        <w:r w:rsidRPr="001D13CF">
          <w:rPr>
            <w:noProof/>
            <w:webHidden/>
            <w:color w:val="000000" w:themeColor="text1"/>
          </w:rPr>
          <w:tab/>
        </w:r>
        <w:r w:rsidRPr="001D13CF">
          <w:rPr>
            <w:noProof/>
            <w:webHidden/>
            <w:color w:val="000000" w:themeColor="text1"/>
          </w:rPr>
          <w:fldChar w:fldCharType="begin"/>
        </w:r>
        <w:r w:rsidRPr="001D13CF">
          <w:rPr>
            <w:noProof/>
            <w:webHidden/>
            <w:color w:val="000000" w:themeColor="text1"/>
          </w:rPr>
          <w:instrText xml:space="preserve"> PAGEREF _Toc433617140 \h </w:instrText>
        </w:r>
        <w:r w:rsidRPr="001D13CF">
          <w:rPr>
            <w:noProof/>
            <w:webHidden/>
            <w:color w:val="000000" w:themeColor="text1"/>
          </w:rPr>
        </w:r>
        <w:r w:rsidRPr="001D13CF">
          <w:rPr>
            <w:noProof/>
            <w:webHidden/>
            <w:color w:val="000000" w:themeColor="text1"/>
          </w:rPr>
          <w:fldChar w:fldCharType="separate"/>
        </w:r>
        <w:r w:rsidRPr="001D13CF">
          <w:rPr>
            <w:noProof/>
            <w:webHidden/>
            <w:color w:val="000000" w:themeColor="text1"/>
          </w:rPr>
          <w:t>2</w:t>
        </w:r>
        <w:r>
          <w:rPr>
            <w:noProof/>
            <w:webHidden/>
            <w:color w:val="000000" w:themeColor="text1"/>
          </w:rPr>
          <w:t>3</w:t>
        </w:r>
        <w:r w:rsidRPr="001D13CF">
          <w:rPr>
            <w:noProof/>
            <w:webHidden/>
            <w:color w:val="000000" w:themeColor="text1"/>
          </w:rPr>
          <w:fldChar w:fldCharType="end"/>
        </w:r>
      </w:hyperlink>
    </w:p>
    <w:p w14:paraId="43A6509F" w14:textId="2C68F6ED" w:rsidR="001D13CF" w:rsidRPr="001D13CF" w:rsidRDefault="001D13C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41" w:history="1">
        <w:r w:rsidRPr="001D13CF">
          <w:rPr>
            <w:rFonts w:eastAsia="Verdana"/>
            <w:noProof/>
            <w:color w:val="000000" w:themeColor="text1"/>
            <w:lang w:eastAsia="en-GB"/>
          </w:rPr>
          <w:t>9.2 Marking out the site</w:t>
        </w:r>
        <w:r w:rsidRPr="001D13CF">
          <w:rPr>
            <w:noProof/>
            <w:webHidden/>
            <w:color w:val="000000" w:themeColor="text1"/>
          </w:rPr>
          <w:tab/>
        </w:r>
        <w:r w:rsidRPr="001D13CF">
          <w:rPr>
            <w:noProof/>
            <w:webHidden/>
            <w:color w:val="000000" w:themeColor="text1"/>
          </w:rPr>
          <w:fldChar w:fldCharType="begin"/>
        </w:r>
        <w:r w:rsidRPr="001D13CF">
          <w:rPr>
            <w:noProof/>
            <w:webHidden/>
            <w:color w:val="000000" w:themeColor="text1"/>
          </w:rPr>
          <w:instrText xml:space="preserve"> PAGEREF _Toc433617141 \h </w:instrText>
        </w:r>
        <w:r w:rsidRPr="001D13CF">
          <w:rPr>
            <w:noProof/>
            <w:webHidden/>
            <w:color w:val="000000" w:themeColor="text1"/>
          </w:rPr>
        </w:r>
        <w:r w:rsidRPr="001D13CF">
          <w:rPr>
            <w:noProof/>
            <w:webHidden/>
            <w:color w:val="000000" w:themeColor="text1"/>
          </w:rPr>
          <w:fldChar w:fldCharType="separate"/>
        </w:r>
        <w:r w:rsidRPr="001D13CF">
          <w:rPr>
            <w:noProof/>
            <w:webHidden/>
            <w:color w:val="000000" w:themeColor="text1"/>
          </w:rPr>
          <w:t>2</w:t>
        </w:r>
        <w:r>
          <w:rPr>
            <w:noProof/>
            <w:webHidden/>
            <w:color w:val="000000" w:themeColor="text1"/>
          </w:rPr>
          <w:t>3</w:t>
        </w:r>
        <w:r w:rsidRPr="001D13CF">
          <w:rPr>
            <w:noProof/>
            <w:webHidden/>
            <w:color w:val="000000" w:themeColor="text1"/>
          </w:rPr>
          <w:fldChar w:fldCharType="end"/>
        </w:r>
      </w:hyperlink>
    </w:p>
    <w:p w14:paraId="5E6FCD2F" w14:textId="0B3F49E9" w:rsidR="001D13CF" w:rsidRPr="001D13CF" w:rsidRDefault="001D13C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42" w:history="1">
        <w:r w:rsidRPr="001D13CF">
          <w:rPr>
            <w:rFonts w:eastAsia="Verdana"/>
            <w:noProof/>
            <w:color w:val="000000" w:themeColor="text1"/>
            <w:lang w:eastAsia="en-GB"/>
          </w:rPr>
          <w:t>9.3 Planting mixtures</w:t>
        </w:r>
        <w:r w:rsidRPr="001D13CF">
          <w:rPr>
            <w:noProof/>
            <w:webHidden/>
            <w:color w:val="000000" w:themeColor="text1"/>
          </w:rPr>
          <w:tab/>
        </w:r>
        <w:r w:rsidRPr="001D13CF">
          <w:rPr>
            <w:noProof/>
            <w:webHidden/>
            <w:color w:val="000000" w:themeColor="text1"/>
          </w:rPr>
          <w:fldChar w:fldCharType="begin"/>
        </w:r>
        <w:r w:rsidRPr="001D13CF">
          <w:rPr>
            <w:noProof/>
            <w:webHidden/>
            <w:color w:val="000000" w:themeColor="text1"/>
          </w:rPr>
          <w:instrText xml:space="preserve"> PAGEREF _Toc433617142 \h </w:instrText>
        </w:r>
        <w:r w:rsidRPr="001D13CF">
          <w:rPr>
            <w:noProof/>
            <w:webHidden/>
            <w:color w:val="000000" w:themeColor="text1"/>
          </w:rPr>
        </w:r>
        <w:r w:rsidRPr="001D13CF">
          <w:rPr>
            <w:noProof/>
            <w:webHidden/>
            <w:color w:val="000000" w:themeColor="text1"/>
          </w:rPr>
          <w:fldChar w:fldCharType="separate"/>
        </w:r>
        <w:r w:rsidRPr="001D13CF">
          <w:rPr>
            <w:noProof/>
            <w:webHidden/>
            <w:color w:val="000000" w:themeColor="text1"/>
          </w:rPr>
          <w:t>2</w:t>
        </w:r>
        <w:r>
          <w:rPr>
            <w:noProof/>
            <w:webHidden/>
            <w:color w:val="000000" w:themeColor="text1"/>
          </w:rPr>
          <w:t>4</w:t>
        </w:r>
        <w:r w:rsidRPr="001D13CF">
          <w:rPr>
            <w:noProof/>
            <w:webHidden/>
            <w:color w:val="000000" w:themeColor="text1"/>
          </w:rPr>
          <w:fldChar w:fldCharType="end"/>
        </w:r>
      </w:hyperlink>
    </w:p>
    <w:p w14:paraId="021F73B9" w14:textId="14A028D2" w:rsidR="001D13CF" w:rsidRPr="001D13CF" w:rsidRDefault="001D13C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43" w:history="1">
        <w:r w:rsidRPr="001D13CF">
          <w:rPr>
            <w:rFonts w:eastAsia="Verdana"/>
            <w:noProof/>
            <w:color w:val="000000" w:themeColor="text1"/>
            <w:lang w:eastAsia="en-GB"/>
          </w:rPr>
          <w:t>9.4 Equipment</w:t>
        </w:r>
        <w:r w:rsidRPr="001D13CF">
          <w:rPr>
            <w:noProof/>
            <w:webHidden/>
            <w:color w:val="000000" w:themeColor="text1"/>
          </w:rPr>
          <w:tab/>
        </w:r>
        <w:r w:rsidRPr="001D13CF">
          <w:rPr>
            <w:noProof/>
            <w:webHidden/>
            <w:color w:val="000000" w:themeColor="text1"/>
          </w:rPr>
          <w:fldChar w:fldCharType="begin"/>
        </w:r>
        <w:r w:rsidRPr="001D13CF">
          <w:rPr>
            <w:noProof/>
            <w:webHidden/>
            <w:color w:val="000000" w:themeColor="text1"/>
          </w:rPr>
          <w:instrText xml:space="preserve"> PAGEREF _Toc433617143 \h </w:instrText>
        </w:r>
        <w:r w:rsidRPr="001D13CF">
          <w:rPr>
            <w:noProof/>
            <w:webHidden/>
            <w:color w:val="000000" w:themeColor="text1"/>
          </w:rPr>
        </w:r>
        <w:r w:rsidRPr="001D13CF">
          <w:rPr>
            <w:noProof/>
            <w:webHidden/>
            <w:color w:val="000000" w:themeColor="text1"/>
          </w:rPr>
          <w:fldChar w:fldCharType="separate"/>
        </w:r>
        <w:r w:rsidRPr="001D13CF">
          <w:rPr>
            <w:noProof/>
            <w:webHidden/>
            <w:color w:val="000000" w:themeColor="text1"/>
          </w:rPr>
          <w:t>2</w:t>
        </w:r>
        <w:r>
          <w:rPr>
            <w:noProof/>
            <w:webHidden/>
            <w:color w:val="000000" w:themeColor="text1"/>
          </w:rPr>
          <w:t>5</w:t>
        </w:r>
        <w:r w:rsidRPr="001D13CF">
          <w:rPr>
            <w:noProof/>
            <w:webHidden/>
            <w:color w:val="000000" w:themeColor="text1"/>
          </w:rPr>
          <w:fldChar w:fldCharType="end"/>
        </w:r>
      </w:hyperlink>
    </w:p>
    <w:p w14:paraId="0BA7260D" w14:textId="50C80D66" w:rsidR="001D13CF" w:rsidRPr="001D13CF" w:rsidRDefault="001D13C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44" w:history="1">
        <w:r w:rsidRPr="001D13CF">
          <w:rPr>
            <w:rFonts w:eastAsia="Verdana"/>
            <w:noProof/>
            <w:color w:val="000000" w:themeColor="text1"/>
            <w:lang w:eastAsia="en-GB"/>
          </w:rPr>
          <w:t>9.5 Planting technique</w:t>
        </w:r>
        <w:r w:rsidRPr="001D13CF">
          <w:rPr>
            <w:noProof/>
            <w:webHidden/>
            <w:color w:val="000000" w:themeColor="text1"/>
          </w:rPr>
          <w:tab/>
        </w:r>
        <w:r w:rsidRPr="001D13CF">
          <w:rPr>
            <w:noProof/>
            <w:webHidden/>
            <w:color w:val="000000" w:themeColor="text1"/>
          </w:rPr>
          <w:fldChar w:fldCharType="begin"/>
        </w:r>
        <w:r w:rsidRPr="001D13CF">
          <w:rPr>
            <w:noProof/>
            <w:webHidden/>
            <w:color w:val="000000" w:themeColor="text1"/>
          </w:rPr>
          <w:instrText xml:space="preserve"> PAGEREF _Toc433617144 \h </w:instrText>
        </w:r>
        <w:r w:rsidRPr="001D13CF">
          <w:rPr>
            <w:noProof/>
            <w:webHidden/>
            <w:color w:val="000000" w:themeColor="text1"/>
          </w:rPr>
        </w:r>
        <w:r w:rsidRPr="001D13CF">
          <w:rPr>
            <w:noProof/>
            <w:webHidden/>
            <w:color w:val="000000" w:themeColor="text1"/>
          </w:rPr>
          <w:fldChar w:fldCharType="separate"/>
        </w:r>
        <w:r w:rsidRPr="001D13CF">
          <w:rPr>
            <w:noProof/>
            <w:webHidden/>
            <w:color w:val="000000" w:themeColor="text1"/>
          </w:rPr>
          <w:t>2</w:t>
        </w:r>
        <w:r>
          <w:rPr>
            <w:noProof/>
            <w:webHidden/>
            <w:color w:val="000000" w:themeColor="text1"/>
          </w:rPr>
          <w:t>5</w:t>
        </w:r>
        <w:r w:rsidRPr="001D13CF">
          <w:rPr>
            <w:noProof/>
            <w:webHidden/>
            <w:color w:val="000000" w:themeColor="text1"/>
          </w:rPr>
          <w:fldChar w:fldCharType="end"/>
        </w:r>
      </w:hyperlink>
    </w:p>
    <w:p w14:paraId="266B69CA" w14:textId="74C53ED9" w:rsidR="001D13CF" w:rsidRPr="001D13CF" w:rsidRDefault="001D13CF" w:rsidP="001D13CF">
      <w:pPr>
        <w:tabs>
          <w:tab w:val="right" w:leader="dot" w:pos="9642"/>
        </w:tabs>
        <w:ind w:left="1418" w:hanging="1134"/>
        <w:rPr>
          <w:noProof/>
          <w:color w:val="000000" w:themeColor="text1"/>
        </w:rPr>
      </w:pPr>
      <w:hyperlink w:anchor="_Toc433617145" w:history="1">
        <w:r w:rsidRPr="001D13CF">
          <w:rPr>
            <w:rFonts w:eastAsia="Verdana"/>
            <w:noProof/>
            <w:color w:val="000000" w:themeColor="text1"/>
            <w:lang w:eastAsia="en-GB"/>
          </w:rPr>
          <w:t>9.6 Guards and tree shelters</w:t>
        </w:r>
        <w:r w:rsidRPr="001D13CF">
          <w:rPr>
            <w:noProof/>
            <w:webHidden/>
            <w:color w:val="000000" w:themeColor="text1"/>
          </w:rPr>
          <w:tab/>
        </w:r>
        <w:r w:rsidRPr="001D13CF">
          <w:rPr>
            <w:noProof/>
            <w:webHidden/>
            <w:color w:val="000000" w:themeColor="text1"/>
          </w:rPr>
          <w:fldChar w:fldCharType="begin"/>
        </w:r>
        <w:r w:rsidRPr="001D13CF">
          <w:rPr>
            <w:noProof/>
            <w:webHidden/>
            <w:color w:val="000000" w:themeColor="text1"/>
          </w:rPr>
          <w:instrText xml:space="preserve"> PAGEREF _Toc433617145 \h </w:instrText>
        </w:r>
        <w:r w:rsidRPr="001D13CF">
          <w:rPr>
            <w:noProof/>
            <w:webHidden/>
            <w:color w:val="000000" w:themeColor="text1"/>
          </w:rPr>
        </w:r>
        <w:r w:rsidRPr="001D13CF">
          <w:rPr>
            <w:noProof/>
            <w:webHidden/>
            <w:color w:val="000000" w:themeColor="text1"/>
          </w:rPr>
          <w:fldChar w:fldCharType="separate"/>
        </w:r>
        <w:r w:rsidRPr="001D13CF">
          <w:rPr>
            <w:noProof/>
            <w:webHidden/>
            <w:color w:val="000000" w:themeColor="text1"/>
          </w:rPr>
          <w:t>2</w:t>
        </w:r>
        <w:r>
          <w:rPr>
            <w:noProof/>
            <w:webHidden/>
            <w:color w:val="000000" w:themeColor="text1"/>
          </w:rPr>
          <w:t>7</w:t>
        </w:r>
        <w:r w:rsidRPr="001D13CF">
          <w:rPr>
            <w:noProof/>
            <w:webHidden/>
            <w:color w:val="000000" w:themeColor="text1"/>
          </w:rPr>
          <w:fldChar w:fldCharType="end"/>
        </w:r>
      </w:hyperlink>
    </w:p>
    <w:p w14:paraId="01C6232C" w14:textId="3292A2E6" w:rsidR="001D13CF" w:rsidRPr="001D13CF" w:rsidRDefault="001D13CF" w:rsidP="001D13CF">
      <w:pPr>
        <w:rPr>
          <w:rFonts w:eastAsiaTheme="minorEastAsia"/>
          <w:color w:val="000000" w:themeColor="text1"/>
        </w:rPr>
      </w:pPr>
      <w:r w:rsidRPr="001D13CF">
        <w:rPr>
          <w:rFonts w:eastAsiaTheme="minorEastAsia"/>
          <w:color w:val="000000" w:themeColor="text1"/>
        </w:rPr>
        <w:t>10. Aftercare……………………………………………………………………………………….</w:t>
      </w:r>
      <w:r>
        <w:rPr>
          <w:rFonts w:eastAsiaTheme="minorEastAsia"/>
          <w:color w:val="000000" w:themeColor="text1"/>
        </w:rPr>
        <w:t>29</w:t>
      </w:r>
    </w:p>
    <w:p w14:paraId="29400D70" w14:textId="194C2DE4" w:rsidR="001D13CF" w:rsidRPr="001D13CF" w:rsidRDefault="001D13C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47" w:history="1">
        <w:r w:rsidRPr="001D13CF">
          <w:rPr>
            <w:rFonts w:eastAsia="Verdana"/>
            <w:noProof/>
            <w:color w:val="000000" w:themeColor="text1"/>
            <w:lang w:eastAsia="en-GB"/>
          </w:rPr>
          <w:t>10.1 Weeding</w:t>
        </w:r>
        <w:r w:rsidRPr="001D13CF">
          <w:rPr>
            <w:noProof/>
            <w:webHidden/>
            <w:color w:val="000000" w:themeColor="text1"/>
          </w:rPr>
          <w:tab/>
        </w:r>
        <w:r>
          <w:rPr>
            <w:noProof/>
            <w:webHidden/>
            <w:color w:val="000000" w:themeColor="text1"/>
          </w:rPr>
          <w:t>29</w:t>
        </w:r>
      </w:hyperlink>
    </w:p>
    <w:p w14:paraId="19505799" w14:textId="2CD1F6AB" w:rsidR="001D13CF" w:rsidRPr="001D13CF" w:rsidRDefault="001D13C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48" w:history="1">
        <w:r w:rsidRPr="001D13CF">
          <w:rPr>
            <w:rFonts w:eastAsia="Verdana"/>
            <w:noProof/>
            <w:color w:val="000000" w:themeColor="text1"/>
            <w:lang w:eastAsia="en-GB"/>
          </w:rPr>
          <w:t>10.2 Monitoring</w:t>
        </w:r>
        <w:r w:rsidRPr="001D13CF">
          <w:rPr>
            <w:noProof/>
            <w:webHidden/>
            <w:color w:val="000000" w:themeColor="text1"/>
          </w:rPr>
          <w:tab/>
        </w:r>
        <w:r>
          <w:rPr>
            <w:noProof/>
            <w:webHidden/>
            <w:color w:val="000000" w:themeColor="text1"/>
          </w:rPr>
          <w:t>29</w:t>
        </w:r>
      </w:hyperlink>
    </w:p>
    <w:p w14:paraId="3A3D4982" w14:textId="676C7A25" w:rsidR="001D13CF" w:rsidRPr="001D13CF" w:rsidRDefault="001D13C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49" w:history="1">
        <w:r w:rsidRPr="001D13CF">
          <w:rPr>
            <w:rFonts w:eastAsia="Verdana"/>
            <w:noProof/>
            <w:color w:val="000000" w:themeColor="text1"/>
            <w:lang w:eastAsia="en-GB"/>
          </w:rPr>
          <w:t>10.3 Beating-up</w:t>
        </w:r>
        <w:r w:rsidRPr="001D13CF">
          <w:rPr>
            <w:noProof/>
            <w:webHidden/>
            <w:color w:val="000000" w:themeColor="text1"/>
          </w:rPr>
          <w:tab/>
        </w:r>
        <w:r w:rsidRPr="001D13CF">
          <w:rPr>
            <w:noProof/>
            <w:webHidden/>
            <w:color w:val="000000" w:themeColor="text1"/>
          </w:rPr>
          <w:fldChar w:fldCharType="begin"/>
        </w:r>
        <w:r w:rsidRPr="001D13CF">
          <w:rPr>
            <w:noProof/>
            <w:webHidden/>
            <w:color w:val="000000" w:themeColor="text1"/>
          </w:rPr>
          <w:instrText xml:space="preserve"> PAGEREF _Toc433617149 \h </w:instrText>
        </w:r>
        <w:r w:rsidRPr="001D13CF">
          <w:rPr>
            <w:noProof/>
            <w:webHidden/>
            <w:color w:val="000000" w:themeColor="text1"/>
          </w:rPr>
        </w:r>
        <w:r w:rsidRPr="001D13CF">
          <w:rPr>
            <w:noProof/>
            <w:webHidden/>
            <w:color w:val="000000" w:themeColor="text1"/>
          </w:rPr>
          <w:fldChar w:fldCharType="separate"/>
        </w:r>
        <w:r w:rsidRPr="001D13CF">
          <w:rPr>
            <w:noProof/>
            <w:webHidden/>
            <w:color w:val="000000" w:themeColor="text1"/>
          </w:rPr>
          <w:t>3</w:t>
        </w:r>
        <w:r>
          <w:rPr>
            <w:noProof/>
            <w:webHidden/>
            <w:color w:val="000000" w:themeColor="text1"/>
          </w:rPr>
          <w:t>0</w:t>
        </w:r>
        <w:r w:rsidRPr="001D13CF">
          <w:rPr>
            <w:noProof/>
            <w:webHidden/>
            <w:color w:val="000000" w:themeColor="text1"/>
          </w:rPr>
          <w:fldChar w:fldCharType="end"/>
        </w:r>
      </w:hyperlink>
    </w:p>
    <w:p w14:paraId="5C39D5E8" w14:textId="017717FB" w:rsidR="001D13CF" w:rsidRPr="001D13CF" w:rsidRDefault="001D13C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50" w:history="1">
        <w:r w:rsidRPr="001D13CF">
          <w:rPr>
            <w:rFonts w:eastAsia="Verdana"/>
            <w:noProof/>
            <w:color w:val="000000" w:themeColor="text1"/>
            <w:lang w:eastAsia="en-GB"/>
          </w:rPr>
          <w:t>10.4 Respacing</w:t>
        </w:r>
        <w:r w:rsidRPr="001D13CF">
          <w:rPr>
            <w:noProof/>
            <w:webHidden/>
            <w:color w:val="000000" w:themeColor="text1"/>
          </w:rPr>
          <w:tab/>
        </w:r>
        <w:r w:rsidRPr="001D13CF">
          <w:rPr>
            <w:noProof/>
            <w:webHidden/>
            <w:color w:val="000000" w:themeColor="text1"/>
          </w:rPr>
          <w:fldChar w:fldCharType="begin"/>
        </w:r>
        <w:r w:rsidRPr="001D13CF">
          <w:rPr>
            <w:noProof/>
            <w:webHidden/>
            <w:color w:val="000000" w:themeColor="text1"/>
          </w:rPr>
          <w:instrText xml:space="preserve"> PAGEREF _Toc433617150 \h </w:instrText>
        </w:r>
        <w:r w:rsidRPr="001D13CF">
          <w:rPr>
            <w:noProof/>
            <w:webHidden/>
            <w:color w:val="000000" w:themeColor="text1"/>
          </w:rPr>
        </w:r>
        <w:r w:rsidRPr="001D13CF">
          <w:rPr>
            <w:noProof/>
            <w:webHidden/>
            <w:color w:val="000000" w:themeColor="text1"/>
          </w:rPr>
          <w:fldChar w:fldCharType="separate"/>
        </w:r>
        <w:r w:rsidRPr="001D13CF">
          <w:rPr>
            <w:noProof/>
            <w:webHidden/>
            <w:color w:val="000000" w:themeColor="text1"/>
          </w:rPr>
          <w:t>3</w:t>
        </w:r>
        <w:r>
          <w:rPr>
            <w:noProof/>
            <w:webHidden/>
            <w:color w:val="000000" w:themeColor="text1"/>
          </w:rPr>
          <w:t>1</w:t>
        </w:r>
        <w:r w:rsidRPr="001D13CF">
          <w:rPr>
            <w:noProof/>
            <w:webHidden/>
            <w:color w:val="000000" w:themeColor="text1"/>
          </w:rPr>
          <w:fldChar w:fldCharType="end"/>
        </w:r>
      </w:hyperlink>
    </w:p>
    <w:p w14:paraId="31D006FD" w14:textId="2E87528E" w:rsidR="001D13CF" w:rsidRPr="001D13CF" w:rsidRDefault="001D13C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51" w:history="1">
        <w:r w:rsidRPr="001D13CF">
          <w:rPr>
            <w:rFonts w:eastAsia="Verdana"/>
            <w:noProof/>
            <w:color w:val="000000" w:themeColor="text1"/>
            <w:lang w:eastAsia="en-GB"/>
          </w:rPr>
          <w:t>10.5 Pruning</w:t>
        </w:r>
        <w:r w:rsidRPr="001D13CF">
          <w:rPr>
            <w:noProof/>
            <w:webHidden/>
            <w:color w:val="000000" w:themeColor="text1"/>
          </w:rPr>
          <w:t>…………………………………………………………………………………....</w:t>
        </w:r>
        <w:r w:rsidRPr="001D13CF">
          <w:rPr>
            <w:noProof/>
            <w:webHidden/>
            <w:color w:val="000000" w:themeColor="text1"/>
          </w:rPr>
          <w:fldChar w:fldCharType="begin"/>
        </w:r>
        <w:r w:rsidRPr="001D13CF">
          <w:rPr>
            <w:noProof/>
            <w:webHidden/>
            <w:color w:val="000000" w:themeColor="text1"/>
          </w:rPr>
          <w:instrText xml:space="preserve"> PAGEREF _Toc433617151 \h </w:instrText>
        </w:r>
        <w:r w:rsidRPr="001D13CF">
          <w:rPr>
            <w:noProof/>
            <w:webHidden/>
            <w:color w:val="000000" w:themeColor="text1"/>
          </w:rPr>
        </w:r>
        <w:r w:rsidRPr="001D13CF">
          <w:rPr>
            <w:noProof/>
            <w:webHidden/>
            <w:color w:val="000000" w:themeColor="text1"/>
          </w:rPr>
          <w:fldChar w:fldCharType="separate"/>
        </w:r>
        <w:r w:rsidRPr="001D13CF">
          <w:rPr>
            <w:noProof/>
            <w:webHidden/>
            <w:color w:val="000000" w:themeColor="text1"/>
          </w:rPr>
          <w:t>3</w:t>
        </w:r>
        <w:r>
          <w:rPr>
            <w:noProof/>
            <w:webHidden/>
            <w:color w:val="000000" w:themeColor="text1"/>
          </w:rPr>
          <w:t>2</w:t>
        </w:r>
        <w:r w:rsidRPr="001D13CF">
          <w:rPr>
            <w:noProof/>
            <w:webHidden/>
            <w:color w:val="000000" w:themeColor="text1"/>
          </w:rPr>
          <w:fldChar w:fldCharType="end"/>
        </w:r>
      </w:hyperlink>
    </w:p>
    <w:p w14:paraId="14A8EC5B" w14:textId="21475368" w:rsidR="001D13CF" w:rsidRPr="001D13CF" w:rsidRDefault="001D13CF" w:rsidP="001D13CF">
      <w:pPr>
        <w:tabs>
          <w:tab w:val="right" w:leader="dot" w:pos="9642"/>
        </w:tabs>
        <w:ind w:left="1418" w:hanging="1134"/>
        <w:rPr>
          <w:rFonts w:asciiTheme="minorHAnsi" w:eastAsiaTheme="minorEastAsia" w:hAnsiTheme="minorHAnsi" w:cstheme="minorBidi"/>
          <w:noProof/>
          <w:color w:val="000000" w:themeColor="text1"/>
          <w:sz w:val="22"/>
          <w:szCs w:val="22"/>
          <w:lang w:eastAsia="en-GB"/>
        </w:rPr>
      </w:pPr>
      <w:hyperlink w:anchor="_Toc433617152" w:history="1">
        <w:r w:rsidRPr="001D13CF">
          <w:rPr>
            <w:rFonts w:eastAsia="Verdana"/>
            <w:noProof/>
            <w:color w:val="000000" w:themeColor="text1"/>
            <w:lang w:eastAsia="en-GB"/>
          </w:rPr>
          <w:t>10.6 Thinning</w:t>
        </w:r>
        <w:r w:rsidRPr="001D13CF">
          <w:rPr>
            <w:noProof/>
            <w:webHidden/>
            <w:color w:val="000000" w:themeColor="text1"/>
          </w:rPr>
          <w:tab/>
        </w:r>
        <w:r w:rsidRPr="001D13CF">
          <w:rPr>
            <w:noProof/>
            <w:webHidden/>
            <w:color w:val="000000" w:themeColor="text1"/>
          </w:rPr>
          <w:fldChar w:fldCharType="begin"/>
        </w:r>
        <w:r w:rsidRPr="001D13CF">
          <w:rPr>
            <w:noProof/>
            <w:webHidden/>
            <w:color w:val="000000" w:themeColor="text1"/>
          </w:rPr>
          <w:instrText xml:space="preserve"> PAGEREF _Toc433617152 \h </w:instrText>
        </w:r>
        <w:r w:rsidRPr="001D13CF">
          <w:rPr>
            <w:noProof/>
            <w:webHidden/>
            <w:color w:val="000000" w:themeColor="text1"/>
          </w:rPr>
        </w:r>
        <w:r w:rsidRPr="001D13CF">
          <w:rPr>
            <w:noProof/>
            <w:webHidden/>
            <w:color w:val="000000" w:themeColor="text1"/>
          </w:rPr>
          <w:fldChar w:fldCharType="separate"/>
        </w:r>
        <w:r w:rsidRPr="001D13CF">
          <w:rPr>
            <w:noProof/>
            <w:webHidden/>
            <w:color w:val="000000" w:themeColor="text1"/>
          </w:rPr>
          <w:t>3</w:t>
        </w:r>
        <w:r>
          <w:rPr>
            <w:noProof/>
            <w:webHidden/>
            <w:color w:val="000000" w:themeColor="text1"/>
          </w:rPr>
          <w:t>2</w:t>
        </w:r>
        <w:r w:rsidRPr="001D13CF">
          <w:rPr>
            <w:noProof/>
            <w:webHidden/>
            <w:color w:val="000000" w:themeColor="text1"/>
          </w:rPr>
          <w:fldChar w:fldCharType="end"/>
        </w:r>
      </w:hyperlink>
    </w:p>
    <w:p w14:paraId="2F802DBC" w14:textId="603AA5F6" w:rsidR="001D13CF" w:rsidRPr="001D13CF" w:rsidRDefault="001D13C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153" w:history="1">
        <w:r w:rsidRPr="001D13CF">
          <w:rPr>
            <w:rFonts w:eastAsia="Verdana"/>
            <w:noProof/>
            <w:color w:val="000000" w:themeColor="text1"/>
            <w:lang w:eastAsia="en-GB"/>
          </w:rPr>
          <w:t>11 References</w:t>
        </w:r>
        <w:r w:rsidRPr="001D13CF">
          <w:rPr>
            <w:noProof/>
            <w:webHidden/>
            <w:color w:val="000000" w:themeColor="text1"/>
          </w:rPr>
          <w:tab/>
        </w:r>
        <w:r w:rsidRPr="001D13CF">
          <w:rPr>
            <w:noProof/>
            <w:webHidden/>
            <w:color w:val="000000" w:themeColor="text1"/>
          </w:rPr>
          <w:fldChar w:fldCharType="begin"/>
        </w:r>
        <w:r w:rsidRPr="001D13CF">
          <w:rPr>
            <w:noProof/>
            <w:webHidden/>
            <w:color w:val="000000" w:themeColor="text1"/>
          </w:rPr>
          <w:instrText xml:space="preserve"> PAGEREF _Toc433617153 \h </w:instrText>
        </w:r>
        <w:r w:rsidRPr="001D13CF">
          <w:rPr>
            <w:noProof/>
            <w:webHidden/>
            <w:color w:val="000000" w:themeColor="text1"/>
          </w:rPr>
        </w:r>
        <w:r w:rsidRPr="001D13CF">
          <w:rPr>
            <w:noProof/>
            <w:webHidden/>
            <w:color w:val="000000" w:themeColor="text1"/>
          </w:rPr>
          <w:fldChar w:fldCharType="separate"/>
        </w:r>
        <w:r w:rsidRPr="001D13CF">
          <w:rPr>
            <w:noProof/>
            <w:webHidden/>
            <w:color w:val="000000" w:themeColor="text1"/>
          </w:rPr>
          <w:t>3</w:t>
        </w:r>
        <w:r>
          <w:rPr>
            <w:noProof/>
            <w:webHidden/>
            <w:color w:val="000000" w:themeColor="text1"/>
          </w:rPr>
          <w:t>3</w:t>
        </w:r>
        <w:r w:rsidRPr="001D13CF">
          <w:rPr>
            <w:noProof/>
            <w:webHidden/>
            <w:color w:val="000000" w:themeColor="text1"/>
          </w:rPr>
          <w:fldChar w:fldCharType="end"/>
        </w:r>
      </w:hyperlink>
    </w:p>
    <w:p w14:paraId="6367547F" w14:textId="5604BE91" w:rsidR="001D13CF" w:rsidRPr="001D13CF" w:rsidRDefault="001D13C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154" w:history="1">
        <w:r w:rsidRPr="001D13CF">
          <w:rPr>
            <w:rFonts w:eastAsia="Verdana"/>
            <w:noProof/>
            <w:color w:val="000000" w:themeColor="text1"/>
            <w:lang w:eastAsia="en-GB"/>
          </w:rPr>
          <w:t>12 Appendices</w:t>
        </w:r>
        <w:r w:rsidRPr="001D13CF">
          <w:rPr>
            <w:noProof/>
            <w:webHidden/>
            <w:color w:val="000000" w:themeColor="text1"/>
          </w:rPr>
          <w:tab/>
        </w:r>
        <w:r w:rsidRPr="001D13CF">
          <w:rPr>
            <w:noProof/>
            <w:webHidden/>
            <w:color w:val="000000" w:themeColor="text1"/>
          </w:rPr>
          <w:fldChar w:fldCharType="begin"/>
        </w:r>
        <w:r w:rsidRPr="001D13CF">
          <w:rPr>
            <w:noProof/>
            <w:webHidden/>
            <w:color w:val="000000" w:themeColor="text1"/>
          </w:rPr>
          <w:instrText xml:space="preserve"> PAGEREF _Toc433617154 \h </w:instrText>
        </w:r>
        <w:r w:rsidRPr="001D13CF">
          <w:rPr>
            <w:noProof/>
            <w:webHidden/>
            <w:color w:val="000000" w:themeColor="text1"/>
          </w:rPr>
        </w:r>
        <w:r w:rsidRPr="001D13CF">
          <w:rPr>
            <w:noProof/>
            <w:webHidden/>
            <w:color w:val="000000" w:themeColor="text1"/>
          </w:rPr>
          <w:fldChar w:fldCharType="separate"/>
        </w:r>
        <w:r w:rsidRPr="001D13CF">
          <w:rPr>
            <w:noProof/>
            <w:webHidden/>
            <w:color w:val="000000" w:themeColor="text1"/>
          </w:rPr>
          <w:t>3</w:t>
        </w:r>
        <w:r>
          <w:rPr>
            <w:noProof/>
            <w:webHidden/>
            <w:color w:val="000000" w:themeColor="text1"/>
          </w:rPr>
          <w:t>4</w:t>
        </w:r>
        <w:r w:rsidRPr="001D13CF">
          <w:rPr>
            <w:noProof/>
            <w:webHidden/>
            <w:color w:val="000000" w:themeColor="text1"/>
          </w:rPr>
          <w:fldChar w:fldCharType="end"/>
        </w:r>
      </w:hyperlink>
    </w:p>
    <w:p w14:paraId="0E2165C1" w14:textId="6579622F" w:rsidR="001D13CF" w:rsidRPr="001D13CF" w:rsidRDefault="001D13C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155" w:history="1">
        <w:r w:rsidRPr="001D13CF">
          <w:rPr>
            <w:rFonts w:eastAsia="Verdana"/>
            <w:noProof/>
            <w:color w:val="000000" w:themeColor="text1"/>
            <w:lang w:eastAsia="en-GB"/>
          </w:rPr>
          <w:t>12.1 Appendix 1: Checklist</w:t>
        </w:r>
        <w:r w:rsidRPr="001D13CF">
          <w:rPr>
            <w:noProof/>
            <w:webHidden/>
            <w:color w:val="000000" w:themeColor="text1"/>
          </w:rPr>
          <w:tab/>
        </w:r>
        <w:r w:rsidRPr="001D13CF">
          <w:rPr>
            <w:noProof/>
            <w:webHidden/>
            <w:color w:val="000000" w:themeColor="text1"/>
          </w:rPr>
          <w:fldChar w:fldCharType="begin"/>
        </w:r>
        <w:r w:rsidRPr="001D13CF">
          <w:rPr>
            <w:noProof/>
            <w:webHidden/>
            <w:color w:val="000000" w:themeColor="text1"/>
          </w:rPr>
          <w:instrText xml:space="preserve"> PAGEREF _Toc433617155 \h </w:instrText>
        </w:r>
        <w:r w:rsidRPr="001D13CF">
          <w:rPr>
            <w:noProof/>
            <w:webHidden/>
            <w:color w:val="000000" w:themeColor="text1"/>
          </w:rPr>
        </w:r>
        <w:r w:rsidRPr="001D13CF">
          <w:rPr>
            <w:noProof/>
            <w:webHidden/>
            <w:color w:val="000000" w:themeColor="text1"/>
          </w:rPr>
          <w:fldChar w:fldCharType="separate"/>
        </w:r>
        <w:r w:rsidRPr="001D13CF">
          <w:rPr>
            <w:noProof/>
            <w:webHidden/>
            <w:color w:val="000000" w:themeColor="text1"/>
          </w:rPr>
          <w:t>3</w:t>
        </w:r>
        <w:r>
          <w:rPr>
            <w:noProof/>
            <w:webHidden/>
            <w:color w:val="000000" w:themeColor="text1"/>
          </w:rPr>
          <w:t>4</w:t>
        </w:r>
        <w:r w:rsidRPr="001D13CF">
          <w:rPr>
            <w:noProof/>
            <w:webHidden/>
            <w:color w:val="000000" w:themeColor="text1"/>
          </w:rPr>
          <w:fldChar w:fldCharType="end"/>
        </w:r>
      </w:hyperlink>
    </w:p>
    <w:p w14:paraId="324959E2" w14:textId="4DC13EFB" w:rsidR="001D13CF" w:rsidRPr="001D13CF" w:rsidRDefault="001D13C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203" w:history="1">
        <w:r w:rsidRPr="001D13CF">
          <w:rPr>
            <w:rFonts w:eastAsia="Verdana"/>
            <w:noProof/>
            <w:color w:val="000000" w:themeColor="text1"/>
            <w:lang w:eastAsia="en-GB"/>
          </w:rPr>
          <w:t>12.2 Appendix 2: Glastir Woodland Creation fencing specification</w:t>
        </w:r>
        <w:r w:rsidRPr="001D13CF">
          <w:rPr>
            <w:noProof/>
            <w:webHidden/>
            <w:color w:val="000000" w:themeColor="text1"/>
          </w:rPr>
          <w:tab/>
        </w:r>
        <w:r w:rsidRPr="001D13CF">
          <w:rPr>
            <w:noProof/>
            <w:webHidden/>
            <w:color w:val="000000" w:themeColor="text1"/>
          </w:rPr>
          <w:fldChar w:fldCharType="begin"/>
        </w:r>
        <w:r w:rsidRPr="001D13CF">
          <w:rPr>
            <w:noProof/>
            <w:webHidden/>
            <w:color w:val="000000" w:themeColor="text1"/>
          </w:rPr>
          <w:instrText xml:space="preserve"> PAGEREF _Toc433617203 \h </w:instrText>
        </w:r>
        <w:r w:rsidRPr="001D13CF">
          <w:rPr>
            <w:noProof/>
            <w:webHidden/>
            <w:color w:val="000000" w:themeColor="text1"/>
          </w:rPr>
        </w:r>
        <w:r w:rsidRPr="001D13CF">
          <w:rPr>
            <w:noProof/>
            <w:webHidden/>
            <w:color w:val="000000" w:themeColor="text1"/>
          </w:rPr>
          <w:fldChar w:fldCharType="separate"/>
        </w:r>
        <w:r w:rsidRPr="001D13CF">
          <w:rPr>
            <w:noProof/>
            <w:webHidden/>
            <w:color w:val="000000" w:themeColor="text1"/>
          </w:rPr>
          <w:t>3</w:t>
        </w:r>
        <w:r>
          <w:rPr>
            <w:noProof/>
            <w:webHidden/>
            <w:color w:val="000000" w:themeColor="text1"/>
          </w:rPr>
          <w:t>6</w:t>
        </w:r>
        <w:r w:rsidRPr="001D13CF">
          <w:rPr>
            <w:noProof/>
            <w:webHidden/>
            <w:color w:val="000000" w:themeColor="text1"/>
          </w:rPr>
          <w:fldChar w:fldCharType="end"/>
        </w:r>
      </w:hyperlink>
    </w:p>
    <w:p w14:paraId="4309F27E" w14:textId="732AE53F" w:rsidR="001D13CF" w:rsidRPr="001D13CF" w:rsidRDefault="001D13C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204" w:history="1">
        <w:r w:rsidRPr="001D13CF">
          <w:rPr>
            <w:rFonts w:eastAsia="Verdana"/>
            <w:noProof/>
            <w:color w:val="000000" w:themeColor="text1"/>
            <w:lang w:eastAsia="en-GB"/>
          </w:rPr>
          <w:t>12.3 Appendix 3: Guide for using New Planting site monitoring template</w:t>
        </w:r>
        <w:r w:rsidRPr="001D13CF">
          <w:rPr>
            <w:noProof/>
            <w:webHidden/>
            <w:color w:val="000000" w:themeColor="text1"/>
          </w:rPr>
          <w:tab/>
        </w:r>
        <w:r w:rsidRPr="001D13CF">
          <w:rPr>
            <w:noProof/>
            <w:webHidden/>
            <w:color w:val="000000" w:themeColor="text1"/>
          </w:rPr>
          <w:fldChar w:fldCharType="begin"/>
        </w:r>
        <w:r w:rsidRPr="001D13CF">
          <w:rPr>
            <w:noProof/>
            <w:webHidden/>
            <w:color w:val="000000" w:themeColor="text1"/>
          </w:rPr>
          <w:instrText xml:space="preserve"> PAGEREF _Toc433617204 \h </w:instrText>
        </w:r>
        <w:r w:rsidRPr="001D13CF">
          <w:rPr>
            <w:noProof/>
            <w:webHidden/>
            <w:color w:val="000000" w:themeColor="text1"/>
          </w:rPr>
        </w:r>
        <w:r w:rsidRPr="001D13CF">
          <w:rPr>
            <w:noProof/>
            <w:webHidden/>
            <w:color w:val="000000" w:themeColor="text1"/>
          </w:rPr>
          <w:fldChar w:fldCharType="separate"/>
        </w:r>
        <w:r w:rsidRPr="001D13CF">
          <w:rPr>
            <w:noProof/>
            <w:webHidden/>
            <w:color w:val="000000" w:themeColor="text1"/>
          </w:rPr>
          <w:t>3</w:t>
        </w:r>
        <w:r>
          <w:rPr>
            <w:noProof/>
            <w:webHidden/>
            <w:color w:val="000000" w:themeColor="text1"/>
          </w:rPr>
          <w:t>7</w:t>
        </w:r>
        <w:r w:rsidRPr="001D13CF">
          <w:rPr>
            <w:noProof/>
            <w:webHidden/>
            <w:color w:val="000000" w:themeColor="text1"/>
          </w:rPr>
          <w:fldChar w:fldCharType="end"/>
        </w:r>
      </w:hyperlink>
    </w:p>
    <w:p w14:paraId="6FA898DF" w14:textId="3E3F8FEC" w:rsidR="001D13CF" w:rsidRPr="001D13CF" w:rsidRDefault="001D13CF" w:rsidP="001D13CF">
      <w:pPr>
        <w:tabs>
          <w:tab w:val="right" w:leader="dot" w:pos="9642"/>
        </w:tabs>
        <w:ind w:left="1418" w:hanging="1418"/>
        <w:rPr>
          <w:rFonts w:asciiTheme="minorHAnsi" w:eastAsiaTheme="minorEastAsia" w:hAnsiTheme="minorHAnsi" w:cstheme="minorBidi"/>
          <w:noProof/>
          <w:color w:val="000000" w:themeColor="text1"/>
          <w:sz w:val="22"/>
          <w:szCs w:val="22"/>
          <w:lang w:eastAsia="en-GB"/>
        </w:rPr>
      </w:pPr>
      <w:hyperlink w:anchor="_Toc433617205" w:history="1">
        <w:r w:rsidRPr="001D13CF">
          <w:rPr>
            <w:rFonts w:eastAsia="Verdana"/>
            <w:noProof/>
            <w:color w:val="000000" w:themeColor="text1"/>
            <w:lang w:eastAsia="en-GB"/>
          </w:rPr>
          <w:t>12.4 Appendix 4: Guide for using New Planting site monitoring template</w:t>
        </w:r>
        <w:r w:rsidRPr="001D13CF">
          <w:rPr>
            <w:noProof/>
            <w:webHidden/>
            <w:color w:val="000000" w:themeColor="text1"/>
          </w:rPr>
          <w:tab/>
        </w:r>
        <w:r>
          <w:rPr>
            <w:noProof/>
            <w:webHidden/>
            <w:color w:val="000000" w:themeColor="text1"/>
          </w:rPr>
          <w:t>38</w:t>
        </w:r>
      </w:hyperlink>
    </w:p>
    <w:p w14:paraId="403218CC" w14:textId="381F137A" w:rsidR="00C33E77" w:rsidRPr="002F4BB8" w:rsidRDefault="001D13CF" w:rsidP="00C33E77">
      <w:pPr>
        <w:pStyle w:val="BodyText"/>
      </w:pPr>
      <w:r w:rsidRPr="001D13CF">
        <w:rPr>
          <w:color w:val="auto"/>
        </w:rPr>
        <w:fldChar w:fldCharType="end"/>
      </w:r>
      <w:bookmarkStart w:id="0" w:name="_GoBack"/>
      <w:bookmarkEnd w:id="0"/>
    </w:p>
    <w:p w14:paraId="5CEE22E6" w14:textId="77777777" w:rsidR="00C33E77" w:rsidRPr="00EF7C2E" w:rsidRDefault="00C33E77" w:rsidP="00C33E77">
      <w:pPr>
        <w:pStyle w:val="BodyText"/>
        <w:rPr>
          <w:color w:val="0091A5" w:themeColor="accent3"/>
          <w:sz w:val="4"/>
          <w:szCs w:val="4"/>
        </w:rPr>
      </w:pPr>
    </w:p>
    <w:p w14:paraId="36BDB4C3" w14:textId="77777777" w:rsidR="00C33E77" w:rsidRPr="00EF7C2E" w:rsidRDefault="00C33E77" w:rsidP="00C33E77">
      <w:pPr>
        <w:pStyle w:val="Heading2"/>
        <w:numPr>
          <w:ilvl w:val="0"/>
          <w:numId w:val="26"/>
        </w:numPr>
        <w:rPr>
          <w:color w:val="0091A5" w:themeColor="accent3"/>
        </w:rPr>
      </w:pPr>
      <w:r w:rsidRPr="00EF7C2E">
        <w:rPr>
          <w:color w:val="0091A5" w:themeColor="accent3"/>
        </w:rPr>
        <w:t>Introduction</w:t>
      </w:r>
    </w:p>
    <w:p w14:paraId="26CC6333" w14:textId="07788E92" w:rsidR="00C33E77" w:rsidRPr="0073070C" w:rsidRDefault="00C33E77" w:rsidP="00C33E77">
      <w:pPr>
        <w:pStyle w:val="BodyText"/>
      </w:pPr>
      <w:r w:rsidRPr="0073070C">
        <w:t xml:space="preserve">You may think tree planting is pretty straightforward – and, if you’re only planting a couple of trees, that’s true but planting hundreds or thousands of trees </w:t>
      </w:r>
      <w:r w:rsidR="00A50E2F" w:rsidRPr="0073070C">
        <w:t>are</w:t>
      </w:r>
      <w:r w:rsidRPr="0073070C">
        <w:t xml:space="preserve"> a different matter.  </w:t>
      </w:r>
    </w:p>
    <w:p w14:paraId="0A066483" w14:textId="77777777" w:rsidR="00C33E77" w:rsidRPr="0073070C" w:rsidRDefault="00C33E77" w:rsidP="00C33E77">
      <w:pPr>
        <w:pStyle w:val="BodyText"/>
      </w:pPr>
      <w:r w:rsidRPr="0073070C">
        <w:t xml:space="preserve"> </w:t>
      </w:r>
    </w:p>
    <w:p w14:paraId="324AA5EB" w14:textId="77777777" w:rsidR="00C33E77" w:rsidRPr="0073070C" w:rsidRDefault="00C33E77" w:rsidP="00C33E77">
      <w:pPr>
        <w:pStyle w:val="BodyText"/>
      </w:pPr>
      <w:r w:rsidRPr="0073070C">
        <w:t xml:space="preserve">This guidance is aimed at woodland creation schemes </w:t>
      </w:r>
      <w:r w:rsidRPr="00F50A34">
        <w:rPr>
          <w:b/>
        </w:rPr>
        <w:t>of over a quarter of a hectare</w:t>
      </w:r>
      <w:r w:rsidRPr="0073070C">
        <w:t xml:space="preserve"> – that’s 0.6 acres, and would typically mean planting at least  400 trees, although a lot of the details are applicable to smaller areas as well.  It’s a general guide, and is based on the range of site types which occur in rural Wales. </w:t>
      </w:r>
    </w:p>
    <w:p w14:paraId="74CC0847" w14:textId="77777777" w:rsidR="00C33E77" w:rsidRPr="0073070C" w:rsidRDefault="00C33E77" w:rsidP="00C33E77">
      <w:pPr>
        <w:pStyle w:val="BodyText"/>
      </w:pPr>
      <w:r w:rsidRPr="0073070C">
        <w:t xml:space="preserve"> </w:t>
      </w:r>
    </w:p>
    <w:p w14:paraId="526678D0" w14:textId="77777777" w:rsidR="00C33E77" w:rsidRPr="0073070C" w:rsidRDefault="00C33E77" w:rsidP="00C33E77">
      <w:pPr>
        <w:pStyle w:val="BodyText"/>
      </w:pPr>
      <w:r w:rsidRPr="0073070C">
        <w:t xml:space="preserve">The purpose of this guidance is to help you to get your planting scheme right first time. It explains what you need to do, and – crucially – when you </w:t>
      </w:r>
      <w:r w:rsidRPr="0073070C">
        <w:lastRenderedPageBreak/>
        <w:t xml:space="preserve">need to do it. It gives advice on what makes a successful planting scheme and will show you how to avoid the common problems.   </w:t>
      </w:r>
    </w:p>
    <w:p w14:paraId="4035A87E" w14:textId="77777777" w:rsidR="00C33E77" w:rsidRPr="0073070C" w:rsidRDefault="00C33E77" w:rsidP="00C33E77">
      <w:pPr>
        <w:pStyle w:val="BodyText"/>
      </w:pPr>
      <w:r w:rsidRPr="0073070C">
        <w:t xml:space="preserve"> </w:t>
      </w:r>
    </w:p>
    <w:p w14:paraId="658DB6F3" w14:textId="77777777" w:rsidR="00C33E77" w:rsidRPr="0073070C" w:rsidRDefault="00C33E77" w:rsidP="00C33E77">
      <w:pPr>
        <w:pStyle w:val="BodyText"/>
      </w:pPr>
      <w:r w:rsidRPr="0073070C">
        <w:t xml:space="preserve">It does not go into the pros and cons of establishing a woodland or look in any detail at the subject of woodland design; instead, it assumes that you already know </w:t>
      </w:r>
      <w:r w:rsidRPr="00F50A34">
        <w:rPr>
          <w:b/>
        </w:rPr>
        <w:t>what</w:t>
      </w:r>
      <w:r w:rsidRPr="0073070C">
        <w:t xml:space="preserve"> you are going to establish, and deals with </w:t>
      </w:r>
      <w:r w:rsidRPr="00F50A34">
        <w:rPr>
          <w:b/>
        </w:rPr>
        <w:t>how</w:t>
      </w:r>
      <w:r w:rsidRPr="0073070C">
        <w:t xml:space="preserve"> you are doing to do it.   </w:t>
      </w:r>
    </w:p>
    <w:p w14:paraId="08B06591" w14:textId="77777777" w:rsidR="00C33E77" w:rsidRPr="0073070C" w:rsidRDefault="00C33E77" w:rsidP="00C33E77">
      <w:pPr>
        <w:pStyle w:val="BodyText"/>
      </w:pPr>
      <w:r w:rsidRPr="0073070C">
        <w:t xml:space="preserve"> </w:t>
      </w:r>
    </w:p>
    <w:p w14:paraId="7235249E" w14:textId="77777777" w:rsidR="00C33E77" w:rsidRPr="0073070C" w:rsidRDefault="00C33E77" w:rsidP="00C33E77">
      <w:pPr>
        <w:pStyle w:val="BodyText"/>
      </w:pPr>
      <w:r w:rsidRPr="0073070C">
        <w:t>This document does not cover other tree planting situations such as gardens, hedges, orchards, street trees etc. Please be especially aware that tree planting in the vicinity of buildings and roads is a specialist topic, and is not covered here.</w:t>
      </w:r>
    </w:p>
    <w:p w14:paraId="7BCAC365" w14:textId="77777777" w:rsidR="00C33E77" w:rsidRDefault="00C33E77" w:rsidP="00C33E77">
      <w:pPr>
        <w:tabs>
          <w:tab w:val="num" w:pos="567"/>
        </w:tabs>
        <w:ind w:right="14"/>
        <w:rPr>
          <w:rFonts w:ascii="Verdana" w:hAnsi="Verdana"/>
          <w:sz w:val="22"/>
          <w:szCs w:val="22"/>
        </w:rPr>
      </w:pPr>
      <w:r w:rsidRPr="00142094">
        <w:rPr>
          <w:rFonts w:ascii="Verdana" w:hAnsi="Verdana"/>
          <w:sz w:val="22"/>
          <w:szCs w:val="22"/>
        </w:rPr>
        <w:t xml:space="preserve"> </w:t>
      </w:r>
    </w:p>
    <w:p w14:paraId="2CB6FF97" w14:textId="77777777" w:rsidR="00C33E77" w:rsidRPr="0073070C" w:rsidRDefault="00C33E77" w:rsidP="00C33E77">
      <w:pPr>
        <w:tabs>
          <w:tab w:val="num" w:pos="567"/>
        </w:tabs>
        <w:ind w:right="14"/>
        <w:rPr>
          <w:rFonts w:ascii="Verdana" w:hAnsi="Verdana"/>
          <w:sz w:val="2"/>
          <w:szCs w:val="2"/>
        </w:rPr>
      </w:pPr>
      <w:r>
        <w:rPr>
          <w:rFonts w:ascii="Verdana" w:hAnsi="Verdana"/>
          <w:sz w:val="22"/>
          <w:szCs w:val="22"/>
        </w:rPr>
        <w:br w:type="column"/>
      </w:r>
    </w:p>
    <w:tbl>
      <w:tblPr>
        <w:tblStyle w:val="TableGrid0"/>
        <w:tblW w:w="9498" w:type="dxa"/>
        <w:tblInd w:w="108" w:type="dxa"/>
        <w:tblCellMar>
          <w:top w:w="54" w:type="dxa"/>
          <w:left w:w="108" w:type="dxa"/>
          <w:right w:w="42" w:type="dxa"/>
        </w:tblCellMar>
        <w:tblLook w:val="04A0" w:firstRow="1" w:lastRow="0" w:firstColumn="1" w:lastColumn="0" w:noHBand="0" w:noVBand="1"/>
      </w:tblPr>
      <w:tblGrid>
        <w:gridCol w:w="4712"/>
        <w:gridCol w:w="4786"/>
      </w:tblGrid>
      <w:tr w:rsidR="00C33E77" w:rsidRPr="00142094" w14:paraId="626DB5E6" w14:textId="77777777" w:rsidTr="00F45F3A">
        <w:trPr>
          <w:trHeight w:val="787"/>
        </w:trPr>
        <w:tc>
          <w:tcPr>
            <w:tcW w:w="9498" w:type="dxa"/>
            <w:gridSpan w:val="2"/>
            <w:tcBorders>
              <w:top w:val="single" w:sz="4" w:space="0" w:color="000000"/>
              <w:left w:val="single" w:sz="4" w:space="0" w:color="000000"/>
              <w:bottom w:val="single" w:sz="4" w:space="0" w:color="000000"/>
              <w:right w:val="single" w:sz="4" w:space="0" w:color="000000"/>
            </w:tcBorders>
          </w:tcPr>
          <w:p w14:paraId="03780E1D" w14:textId="77777777" w:rsidR="00C33E77" w:rsidRPr="00AD08CE" w:rsidRDefault="00C33E77" w:rsidP="00F45F3A">
            <w:pPr>
              <w:tabs>
                <w:tab w:val="num" w:pos="567"/>
              </w:tabs>
              <w:spacing w:line="259" w:lineRule="auto"/>
              <w:ind w:right="63"/>
              <w:rPr>
                <w:rFonts w:ascii="Arial" w:hAnsi="Arial" w:cs="Arial"/>
                <w:color w:val="0091A5" w:themeColor="accent3"/>
              </w:rPr>
            </w:pPr>
            <w:r w:rsidRPr="00AD08CE">
              <w:rPr>
                <w:rFonts w:ascii="Arial" w:hAnsi="Arial" w:cs="Arial"/>
                <w:b/>
                <w:color w:val="0091A5" w:themeColor="accent3"/>
              </w:rPr>
              <w:t xml:space="preserve">Managing your planting scheme… </w:t>
            </w:r>
          </w:p>
          <w:p w14:paraId="2FC2223D" w14:textId="77777777" w:rsidR="00C33E77" w:rsidRPr="00D048A4" w:rsidRDefault="00C33E77" w:rsidP="00F45F3A">
            <w:pPr>
              <w:tabs>
                <w:tab w:val="num" w:pos="567"/>
              </w:tabs>
              <w:spacing w:line="259" w:lineRule="auto"/>
              <w:ind w:right="69"/>
              <w:jc w:val="center"/>
              <w:rPr>
                <w:rFonts w:ascii="Arial" w:hAnsi="Arial" w:cs="Arial"/>
              </w:rPr>
            </w:pPr>
            <w:r w:rsidRPr="00D048A4">
              <w:rPr>
                <w:rFonts w:ascii="Arial" w:hAnsi="Arial" w:cs="Arial"/>
              </w:rPr>
              <w:t xml:space="preserve">…how much of the work can you do yourself? </w:t>
            </w:r>
          </w:p>
          <w:p w14:paraId="45A83E60" w14:textId="77777777" w:rsidR="00C33E77" w:rsidRPr="00142094" w:rsidRDefault="00C33E77" w:rsidP="00F45F3A">
            <w:pPr>
              <w:tabs>
                <w:tab w:val="num" w:pos="567"/>
              </w:tabs>
              <w:spacing w:line="259" w:lineRule="auto"/>
              <w:ind w:right="77"/>
              <w:jc w:val="center"/>
              <w:rPr>
                <w:rFonts w:ascii="Verdana" w:hAnsi="Verdana"/>
                <w:sz w:val="22"/>
                <w:szCs w:val="22"/>
              </w:rPr>
            </w:pPr>
            <w:r w:rsidRPr="00D048A4">
              <w:rPr>
                <w:rFonts w:ascii="Arial" w:hAnsi="Arial" w:cs="Arial"/>
              </w:rPr>
              <w:t>Throughout this guidance we’ll provide tables like this to help you decide.</w:t>
            </w:r>
            <w:r w:rsidRPr="00142094">
              <w:rPr>
                <w:rFonts w:ascii="Verdana" w:hAnsi="Verdana"/>
                <w:b/>
                <w:sz w:val="22"/>
                <w:szCs w:val="22"/>
              </w:rPr>
              <w:t xml:space="preserve"> </w:t>
            </w:r>
          </w:p>
        </w:tc>
      </w:tr>
      <w:tr w:rsidR="00C33E77" w:rsidRPr="00142094" w14:paraId="5F4C6E80" w14:textId="77777777" w:rsidTr="00F45F3A">
        <w:trPr>
          <w:trHeight w:val="278"/>
        </w:trPr>
        <w:tc>
          <w:tcPr>
            <w:tcW w:w="4712" w:type="dxa"/>
            <w:tcBorders>
              <w:top w:val="single" w:sz="4" w:space="0" w:color="000000"/>
              <w:left w:val="single" w:sz="4" w:space="0" w:color="000000"/>
              <w:bottom w:val="single" w:sz="4" w:space="0" w:color="000000"/>
              <w:right w:val="single" w:sz="4" w:space="0" w:color="000000"/>
            </w:tcBorders>
          </w:tcPr>
          <w:p w14:paraId="25E82E45" w14:textId="77777777" w:rsidR="00C33E77" w:rsidRPr="00AD08CE" w:rsidRDefault="00C33E77" w:rsidP="00F45F3A">
            <w:pPr>
              <w:tabs>
                <w:tab w:val="num" w:pos="567"/>
              </w:tabs>
              <w:spacing w:line="259" w:lineRule="auto"/>
              <w:ind w:right="62"/>
              <w:rPr>
                <w:rFonts w:ascii="Arial" w:hAnsi="Arial" w:cs="Arial"/>
                <w:color w:val="0091A5" w:themeColor="accent3"/>
              </w:rPr>
            </w:pPr>
            <w:r w:rsidRPr="00AD08CE">
              <w:rPr>
                <w:rFonts w:ascii="Arial" w:hAnsi="Arial" w:cs="Arial"/>
                <w:b/>
                <w:color w:val="0091A5" w:themeColor="accent3"/>
              </w:rPr>
              <w:t xml:space="preserve">Doing the work yourself </w:t>
            </w:r>
          </w:p>
        </w:tc>
        <w:tc>
          <w:tcPr>
            <w:tcW w:w="4786" w:type="dxa"/>
            <w:tcBorders>
              <w:top w:val="single" w:sz="4" w:space="0" w:color="000000"/>
              <w:left w:val="single" w:sz="4" w:space="0" w:color="000000"/>
              <w:bottom w:val="single" w:sz="4" w:space="0" w:color="000000"/>
              <w:right w:val="single" w:sz="4" w:space="0" w:color="000000"/>
            </w:tcBorders>
          </w:tcPr>
          <w:p w14:paraId="5743CE41" w14:textId="77777777" w:rsidR="00C33E77" w:rsidRPr="00AD08CE" w:rsidRDefault="00C33E77" w:rsidP="00F45F3A">
            <w:pPr>
              <w:tabs>
                <w:tab w:val="num" w:pos="567"/>
              </w:tabs>
              <w:spacing w:line="259" w:lineRule="auto"/>
              <w:ind w:right="63"/>
              <w:rPr>
                <w:rFonts w:ascii="Arial" w:hAnsi="Arial" w:cs="Arial"/>
                <w:color w:val="0091A5" w:themeColor="accent3"/>
              </w:rPr>
            </w:pPr>
            <w:r w:rsidRPr="00AD08CE">
              <w:rPr>
                <w:rFonts w:ascii="Arial" w:hAnsi="Arial" w:cs="Arial"/>
                <w:b/>
                <w:color w:val="0091A5" w:themeColor="accent3"/>
              </w:rPr>
              <w:t xml:space="preserve">Using contractors </w:t>
            </w:r>
          </w:p>
        </w:tc>
      </w:tr>
      <w:tr w:rsidR="00C33E77" w:rsidRPr="00142094" w14:paraId="2C6DD4F9" w14:textId="77777777" w:rsidTr="00F45F3A">
        <w:trPr>
          <w:trHeight w:val="4623"/>
        </w:trPr>
        <w:tc>
          <w:tcPr>
            <w:tcW w:w="4712" w:type="dxa"/>
            <w:tcBorders>
              <w:top w:val="single" w:sz="4" w:space="0" w:color="000000"/>
              <w:left w:val="single" w:sz="4" w:space="0" w:color="000000"/>
              <w:bottom w:val="single" w:sz="4" w:space="0" w:color="000000"/>
              <w:right w:val="single" w:sz="4" w:space="0" w:color="000000"/>
            </w:tcBorders>
          </w:tcPr>
          <w:p w14:paraId="12380B01" w14:textId="77777777" w:rsidR="00C33E77" w:rsidRPr="00CA7C80" w:rsidRDefault="00C33E77" w:rsidP="00F45F3A">
            <w:pPr>
              <w:tabs>
                <w:tab w:val="num" w:pos="567"/>
              </w:tabs>
              <w:spacing w:after="119" w:line="241" w:lineRule="auto"/>
              <w:rPr>
                <w:rFonts w:ascii="Arial" w:hAnsi="Arial" w:cs="Arial"/>
              </w:rPr>
            </w:pPr>
            <w:r w:rsidRPr="00CA7C80">
              <w:rPr>
                <w:rFonts w:ascii="Arial" w:hAnsi="Arial" w:cs="Arial"/>
              </w:rPr>
              <w:t xml:space="preserve">Have a look through this guidance, and give some serious consideration to whether you want to </w:t>
            </w:r>
            <w:r w:rsidRPr="00CA7C80">
              <w:rPr>
                <w:rFonts w:ascii="Arial" w:hAnsi="Arial" w:cs="Arial"/>
                <w:b/>
                <w:i/>
              </w:rPr>
              <w:t>plan and manage</w:t>
            </w:r>
            <w:r w:rsidRPr="00CA7C80">
              <w:rPr>
                <w:rFonts w:ascii="Arial" w:hAnsi="Arial" w:cs="Arial"/>
              </w:rPr>
              <w:t xml:space="preserve"> the planting scheme yourself.  </w:t>
            </w:r>
          </w:p>
          <w:p w14:paraId="0B0AEB6D" w14:textId="77777777" w:rsidR="00C33E77" w:rsidRPr="00CA7C80" w:rsidRDefault="00C33E77" w:rsidP="00F45F3A">
            <w:pPr>
              <w:tabs>
                <w:tab w:val="num" w:pos="567"/>
              </w:tabs>
              <w:spacing w:after="119" w:line="241" w:lineRule="auto"/>
              <w:rPr>
                <w:rFonts w:ascii="Arial" w:hAnsi="Arial" w:cs="Arial"/>
              </w:rPr>
            </w:pPr>
            <w:r w:rsidRPr="00CA7C80">
              <w:rPr>
                <w:rFonts w:ascii="Arial" w:hAnsi="Arial" w:cs="Arial"/>
              </w:rPr>
              <w:t xml:space="preserve">There’s nothing stopping you from managing the scheme and organising all the work – but you will need to pick up some skills, and it will take time and effort.  </w:t>
            </w:r>
          </w:p>
          <w:p w14:paraId="3CF661B4" w14:textId="77777777" w:rsidR="00C33E77" w:rsidRPr="00CA7C80" w:rsidRDefault="00C33E77" w:rsidP="00F45F3A">
            <w:pPr>
              <w:tabs>
                <w:tab w:val="num" w:pos="567"/>
              </w:tabs>
              <w:spacing w:after="120" w:line="241" w:lineRule="auto"/>
              <w:rPr>
                <w:rFonts w:ascii="Arial" w:hAnsi="Arial" w:cs="Arial"/>
              </w:rPr>
            </w:pPr>
            <w:r w:rsidRPr="00CA7C80">
              <w:rPr>
                <w:rFonts w:ascii="Arial" w:hAnsi="Arial" w:cs="Arial"/>
              </w:rPr>
              <w:t xml:space="preserve">You have the option of planning the work yourself, but calling in contractors to do specific jobs such as planting and herbicide spraying.  </w:t>
            </w:r>
          </w:p>
          <w:p w14:paraId="530F1D91" w14:textId="77777777" w:rsidR="00C33E77" w:rsidRPr="00142094" w:rsidRDefault="00C33E77" w:rsidP="00F45F3A">
            <w:pPr>
              <w:tabs>
                <w:tab w:val="num" w:pos="567"/>
              </w:tabs>
              <w:spacing w:line="259" w:lineRule="auto"/>
              <w:rPr>
                <w:rFonts w:ascii="Verdana" w:hAnsi="Verdana"/>
                <w:sz w:val="22"/>
                <w:szCs w:val="22"/>
              </w:rPr>
            </w:pPr>
            <w:r w:rsidRPr="00CA7C80">
              <w:rPr>
                <w:rFonts w:ascii="Arial" w:hAnsi="Arial" w:cs="Arial"/>
              </w:rPr>
              <w:t>The larger the scheme, the more you might like to engage someone to organise the work for you.</w:t>
            </w:r>
            <w:r w:rsidRPr="00142094">
              <w:rPr>
                <w:rFonts w:ascii="Verdana" w:hAnsi="Verdana"/>
                <w:sz w:val="22"/>
                <w:szCs w:val="22"/>
              </w:rPr>
              <w:t xml:space="preserve">  </w:t>
            </w:r>
          </w:p>
        </w:tc>
        <w:tc>
          <w:tcPr>
            <w:tcW w:w="4786" w:type="dxa"/>
            <w:tcBorders>
              <w:top w:val="single" w:sz="4" w:space="0" w:color="000000"/>
              <w:left w:val="single" w:sz="4" w:space="0" w:color="000000"/>
              <w:bottom w:val="single" w:sz="4" w:space="0" w:color="000000"/>
              <w:right w:val="single" w:sz="4" w:space="0" w:color="000000"/>
            </w:tcBorders>
          </w:tcPr>
          <w:p w14:paraId="05EE2217" w14:textId="77777777" w:rsidR="00C33E77" w:rsidRPr="00D048A4" w:rsidRDefault="00C33E77" w:rsidP="00F45F3A">
            <w:pPr>
              <w:tabs>
                <w:tab w:val="num" w:pos="567"/>
              </w:tabs>
              <w:spacing w:after="119" w:line="241" w:lineRule="auto"/>
              <w:ind w:left="2"/>
              <w:rPr>
                <w:rFonts w:ascii="Arial" w:hAnsi="Arial" w:cs="Arial"/>
              </w:rPr>
            </w:pPr>
            <w:r w:rsidRPr="00D048A4">
              <w:rPr>
                <w:rFonts w:ascii="Arial" w:hAnsi="Arial" w:cs="Arial"/>
              </w:rPr>
              <w:t xml:space="preserve">You may choose to employ a forestry company or independent consultant to manage the planting on your behalf.  </w:t>
            </w:r>
          </w:p>
          <w:p w14:paraId="1B9E7ABD" w14:textId="77777777" w:rsidR="00C33E77" w:rsidRPr="00D048A4" w:rsidRDefault="00C33E77" w:rsidP="00F45F3A">
            <w:pPr>
              <w:tabs>
                <w:tab w:val="num" w:pos="567"/>
              </w:tabs>
              <w:spacing w:after="119" w:line="241" w:lineRule="auto"/>
              <w:ind w:left="2"/>
              <w:rPr>
                <w:rFonts w:ascii="Arial" w:hAnsi="Arial" w:cs="Arial"/>
              </w:rPr>
            </w:pPr>
            <w:r w:rsidRPr="00D048A4">
              <w:rPr>
                <w:rFonts w:ascii="Arial" w:hAnsi="Arial" w:cs="Arial"/>
              </w:rPr>
              <w:t xml:space="preserve">If you are in the Glastir Woodland Creation scheme, your woodland planner is a useful contact - they may be willing to take on the work or able to recommend a colleague in your area. </w:t>
            </w:r>
          </w:p>
          <w:p w14:paraId="29D768D9" w14:textId="77777777" w:rsidR="00C33E77" w:rsidRPr="00D048A4" w:rsidRDefault="00C33E77" w:rsidP="00F45F3A">
            <w:pPr>
              <w:tabs>
                <w:tab w:val="num" w:pos="567"/>
              </w:tabs>
              <w:spacing w:after="119" w:line="241" w:lineRule="auto"/>
              <w:ind w:left="2"/>
              <w:rPr>
                <w:rFonts w:ascii="Arial" w:hAnsi="Arial" w:cs="Arial"/>
              </w:rPr>
            </w:pPr>
            <w:r w:rsidRPr="00D048A4">
              <w:rPr>
                <w:rFonts w:ascii="Arial" w:hAnsi="Arial" w:cs="Arial"/>
              </w:rPr>
              <w:t xml:space="preserve">You will need to discuss with them the scope of their responsibilities and can agree from the outset whether they’re responsible for ordering the trees, organising contractors etc. and whether this includes follow-up treatment after planting (e.g. herbicide spraying in years 2 and 3). </w:t>
            </w:r>
          </w:p>
          <w:p w14:paraId="47DE0B8C" w14:textId="77777777" w:rsidR="00C33E77" w:rsidRPr="00142094" w:rsidRDefault="00C33E77" w:rsidP="00F45F3A">
            <w:pPr>
              <w:tabs>
                <w:tab w:val="num" w:pos="567"/>
              </w:tabs>
              <w:spacing w:line="259" w:lineRule="auto"/>
              <w:ind w:left="2"/>
              <w:rPr>
                <w:rFonts w:ascii="Verdana" w:hAnsi="Verdana"/>
                <w:sz w:val="22"/>
                <w:szCs w:val="22"/>
              </w:rPr>
            </w:pPr>
            <w:r w:rsidRPr="00D048A4">
              <w:rPr>
                <w:rFonts w:ascii="Arial" w:hAnsi="Arial" w:cs="Arial"/>
              </w:rPr>
              <w:t xml:space="preserve">It’s important to be clear and have an agreement in writing regarding the cost of their services, and when payment will be made. </w:t>
            </w:r>
          </w:p>
        </w:tc>
      </w:tr>
    </w:tbl>
    <w:p w14:paraId="0C902981" w14:textId="77777777" w:rsidR="00C33E77" w:rsidRDefault="00C33E77" w:rsidP="00C33E77">
      <w:pPr>
        <w:pStyle w:val="BodyText"/>
      </w:pPr>
    </w:p>
    <w:p w14:paraId="1194F390" w14:textId="77777777" w:rsidR="00C33E77" w:rsidRPr="0073070C" w:rsidRDefault="00C33E77" w:rsidP="00C33E77">
      <w:pPr>
        <w:pStyle w:val="BodyText"/>
      </w:pPr>
      <w:r w:rsidRPr="0073070C">
        <w:t>This guidance is designed for anyone planting a woodland but it will be of particular use to applicants to the Welsh Government’s Glastir Woodland Creation grant scheme - see the Glastir Woodland Creation page on the Welsh Government website.</w:t>
      </w:r>
    </w:p>
    <w:p w14:paraId="1A50898C" w14:textId="77777777" w:rsidR="00C33E77" w:rsidRPr="0073070C" w:rsidRDefault="00C33E77" w:rsidP="00C33E77">
      <w:pPr>
        <w:pStyle w:val="BodyText"/>
      </w:pPr>
    </w:p>
    <w:p w14:paraId="1EB9761C" w14:textId="07BF936E" w:rsidR="00C33E77" w:rsidRPr="0073070C" w:rsidRDefault="00C33E77" w:rsidP="00C33E77">
      <w:pPr>
        <w:pStyle w:val="BodyText"/>
      </w:pPr>
      <w:r w:rsidRPr="0073070C">
        <w:t xml:space="preserve">In this scheme, a professional woodland planner designs the planting scheme and will provide maps and details of the required tree species composition. Tips which are of particular relevance to the Glastir Woodland Creation scheme are shown in </w:t>
      </w:r>
      <w:r w:rsidRPr="00630E98">
        <w:rPr>
          <w:b/>
          <w:color w:val="0091A5" w:themeColor="accent3"/>
          <w:u w:val="single"/>
        </w:rPr>
        <w:t>blu</w:t>
      </w:r>
      <w:r w:rsidR="00A6009F" w:rsidRPr="00630E98">
        <w:rPr>
          <w:b/>
          <w:color w:val="0091A5" w:themeColor="accent3"/>
          <w:u w:val="single"/>
        </w:rPr>
        <w:t>e</w:t>
      </w:r>
      <w:r w:rsidR="00630E98" w:rsidRPr="00630E98">
        <w:rPr>
          <w:b/>
          <w:color w:val="2EB3E6" w:themeColor="accent5" w:themeShade="BF"/>
        </w:rPr>
        <w:t xml:space="preserve"> </w:t>
      </w:r>
      <w:r w:rsidRPr="0073070C">
        <w:t xml:space="preserve">outlined boxes in each section, like this one: </w:t>
      </w:r>
    </w:p>
    <w:p w14:paraId="4BF4D721" w14:textId="77777777" w:rsidR="00C33E77" w:rsidRPr="00BE103B" w:rsidRDefault="00C33E77" w:rsidP="00C33E77">
      <w:pPr>
        <w:tabs>
          <w:tab w:val="num" w:pos="567"/>
        </w:tabs>
        <w:spacing w:after="178" w:line="259" w:lineRule="auto"/>
        <w:rPr>
          <w:rFonts w:ascii="Verdana" w:hAnsi="Verdana"/>
          <w:sz w:val="22"/>
          <w:szCs w:val="22"/>
        </w:rPr>
      </w:pPr>
      <w:r w:rsidRPr="00142094">
        <w:rPr>
          <w:rFonts w:ascii="Verdana" w:hAnsi="Verdana"/>
          <w:sz w:val="22"/>
          <w:szCs w:val="22"/>
        </w:rPr>
        <w:t xml:space="preserve"> </w:t>
      </w:r>
      <w:r w:rsidRPr="00142094">
        <w:rPr>
          <w:rFonts w:ascii="Verdana" w:hAnsi="Verdana"/>
          <w:b/>
          <w:sz w:val="22"/>
          <w:szCs w:val="22"/>
        </w:rPr>
        <w:t xml:space="preserve"> </w:t>
      </w:r>
    </w:p>
    <w:p w14:paraId="0AEDE75B" w14:textId="77777777" w:rsidR="00C33E77" w:rsidRPr="00AD08CE"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num" w:pos="567"/>
          <w:tab w:val="center" w:pos="4889"/>
        </w:tabs>
        <w:spacing w:line="257" w:lineRule="auto"/>
        <w:rPr>
          <w:rFonts w:cs="Arial"/>
          <w:b/>
          <w:color w:val="0091A5" w:themeColor="accent3"/>
        </w:rPr>
      </w:pPr>
      <w:r w:rsidRPr="00AD08CE">
        <w:rPr>
          <w:rFonts w:cs="Arial"/>
          <w:b/>
          <w:color w:val="0091A5" w:themeColor="accent3"/>
        </w:rPr>
        <w:t>Glastir Woodland Creation</w:t>
      </w:r>
    </w:p>
    <w:p w14:paraId="63D143C8" w14:textId="77777777" w:rsidR="00C33E77" w:rsidRPr="00BE103B"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num" w:pos="567"/>
          <w:tab w:val="center" w:pos="4889"/>
        </w:tabs>
        <w:spacing w:line="257" w:lineRule="auto"/>
        <w:rPr>
          <w:rFonts w:cs="Arial"/>
        </w:rPr>
      </w:pPr>
      <w:r w:rsidRPr="00BE103B">
        <w:rPr>
          <w:rFonts w:cs="Arial"/>
        </w:rPr>
        <w:lastRenderedPageBreak/>
        <w:t>The Glastir application process involves checking for constraints on the site, including conservation features and archaeological significance. Woodland planners discuss these issues with applicants and ensure they are considered appropriately. This booklet does</w:t>
      </w:r>
      <w:r w:rsidRPr="00BE103B">
        <w:rPr>
          <w:rFonts w:cs="Arial"/>
          <w:vertAlign w:val="superscript"/>
        </w:rPr>
        <w:t xml:space="preserve"> </w:t>
      </w:r>
      <w:r w:rsidRPr="00BE103B">
        <w:rPr>
          <w:rFonts w:cs="Arial"/>
        </w:rPr>
        <w:t>not describe these aspects of site planning.</w:t>
      </w:r>
    </w:p>
    <w:p w14:paraId="6E22328F" w14:textId="77777777" w:rsidR="00C33E77" w:rsidRPr="00BE103B" w:rsidRDefault="00C33E77" w:rsidP="00C33E77">
      <w:pPr>
        <w:tabs>
          <w:tab w:val="num" w:pos="567"/>
        </w:tabs>
        <w:ind w:right="14"/>
        <w:rPr>
          <w:rFonts w:ascii="Verdana" w:hAnsi="Verdana"/>
          <w:sz w:val="22"/>
          <w:szCs w:val="22"/>
        </w:rPr>
      </w:pPr>
      <w:r w:rsidRPr="00BE103B">
        <w:rPr>
          <w:rFonts w:ascii="Verdana" w:hAnsi="Verdana"/>
          <w:sz w:val="22"/>
          <w:szCs w:val="22"/>
        </w:rPr>
        <w:t xml:space="preserve"> </w:t>
      </w:r>
    </w:p>
    <w:p w14:paraId="30FA8F29" w14:textId="77777777" w:rsidR="00C33E77" w:rsidRPr="0073070C" w:rsidRDefault="00C33E77" w:rsidP="00C33E77">
      <w:pPr>
        <w:pStyle w:val="BodyText"/>
      </w:pPr>
      <w:r w:rsidRPr="0073070C">
        <w:t xml:space="preserve">Many excellent publications are available about woodland design and silviculture, some of which are available free online. We hope that many people will find the information useful – but please remember to seek professional forestry advice if necessary for your own situation.  </w:t>
      </w:r>
    </w:p>
    <w:p w14:paraId="1752F170" w14:textId="77777777" w:rsidR="00C33E77" w:rsidRDefault="00C33E77" w:rsidP="00C33E77">
      <w:pPr>
        <w:tabs>
          <w:tab w:val="num" w:pos="567"/>
        </w:tabs>
        <w:ind w:right="14"/>
        <w:rPr>
          <w:rFonts w:ascii="Verdana" w:hAnsi="Verdana"/>
          <w:sz w:val="22"/>
          <w:szCs w:val="22"/>
        </w:rPr>
      </w:pPr>
    </w:p>
    <w:p w14:paraId="64050B7C" w14:textId="77777777" w:rsidR="00C33E77" w:rsidRDefault="00C33E77" w:rsidP="00C33E77">
      <w:pPr>
        <w:tabs>
          <w:tab w:val="num" w:pos="567"/>
        </w:tabs>
        <w:ind w:right="14"/>
        <w:rPr>
          <w:rFonts w:ascii="Verdana" w:hAnsi="Verdana"/>
          <w:sz w:val="22"/>
          <w:szCs w:val="22"/>
        </w:rPr>
      </w:pPr>
    </w:p>
    <w:p w14:paraId="30967DEC" w14:textId="77777777" w:rsidR="00C33E77" w:rsidRPr="0088169A" w:rsidRDefault="00C33E77" w:rsidP="00C33E77">
      <w:pPr>
        <w:pStyle w:val="Heading2"/>
      </w:pPr>
      <w:r>
        <w:t xml:space="preserve">2. </w:t>
      </w:r>
      <w:r w:rsidRPr="0073070C">
        <w:t>Glastir Woodland Creation grant scheme</w:t>
      </w:r>
      <w:r w:rsidRPr="0088169A">
        <w:t xml:space="preserve"> </w:t>
      </w:r>
    </w:p>
    <w:p w14:paraId="18699377" w14:textId="77777777" w:rsidR="00C33E77" w:rsidRPr="008324E9" w:rsidRDefault="00C33E77" w:rsidP="00C33E77">
      <w:pPr>
        <w:pStyle w:val="BodyText"/>
      </w:pPr>
      <w:r w:rsidRPr="008324E9">
        <w:t xml:space="preserve">The first stage in the process of tree planting is to register as a customer with Rural Payments Wales at Welsh Government and receive a Customer Reference Number (CRN). You must also register your land with the Welsh Government Land Parcel Identification System (LPIS).  </w:t>
      </w:r>
    </w:p>
    <w:p w14:paraId="254AEFB5" w14:textId="77777777" w:rsidR="00C33E77" w:rsidRPr="008324E9" w:rsidRDefault="00C33E77" w:rsidP="00C33E77">
      <w:pPr>
        <w:pStyle w:val="BodyText"/>
      </w:pPr>
    </w:p>
    <w:p w14:paraId="46DAC46D" w14:textId="77777777" w:rsidR="00C33E77" w:rsidRPr="008324E9" w:rsidRDefault="00C33E77" w:rsidP="00C33E77">
      <w:pPr>
        <w:pStyle w:val="BodyText"/>
      </w:pPr>
      <w:r w:rsidRPr="008324E9">
        <w:t xml:space="preserve">If you want to apply for a Glastir Woodland Creation grant, you need to put in an Expression of Interest (EoI) - the Welsh Government Glastir Woodlands website will inform you when an EoI window is open. </w:t>
      </w:r>
    </w:p>
    <w:p w14:paraId="51AE62FD" w14:textId="77777777" w:rsidR="00C33E77" w:rsidRPr="008324E9" w:rsidRDefault="00C33E77" w:rsidP="00C33E77">
      <w:pPr>
        <w:pStyle w:val="BodyText"/>
      </w:pPr>
    </w:p>
    <w:p w14:paraId="2A185223" w14:textId="77777777" w:rsidR="00C33E77" w:rsidRPr="008324E9" w:rsidRDefault="00C33E77" w:rsidP="00C33E77">
      <w:pPr>
        <w:pStyle w:val="BodyText"/>
      </w:pPr>
      <w:r w:rsidRPr="008324E9">
        <w:t xml:space="preserve">If you are acting as an agent in behalf of an applicant, you need to register as an Agent with the Rural Payments Agency Wales and you will receive an Agent Customer Reference Number RPW Online Activation Code. </w:t>
      </w:r>
    </w:p>
    <w:p w14:paraId="0213D479" w14:textId="77777777" w:rsidR="00C33E77" w:rsidRPr="008324E9" w:rsidRDefault="00C33E77" w:rsidP="00C33E77">
      <w:pPr>
        <w:pStyle w:val="BodyText"/>
      </w:pPr>
    </w:p>
    <w:p w14:paraId="4DCACB92" w14:textId="77777777" w:rsidR="00C33E77" w:rsidRDefault="00C33E77" w:rsidP="00C33E77">
      <w:pPr>
        <w:pStyle w:val="BodyText"/>
        <w:rPr>
          <w:rStyle w:val="Hyperlink"/>
          <w:b/>
          <w:color w:val="000000"/>
        </w:rPr>
      </w:pPr>
      <w:r w:rsidRPr="008324E9">
        <w:t>For more information, see the Glastir Woodl</w:t>
      </w:r>
      <w:r>
        <w:t xml:space="preserve">and Creation rules booklet </w:t>
      </w:r>
      <w:r w:rsidRPr="008324E9">
        <w:t xml:space="preserve">- </w:t>
      </w:r>
      <w:hyperlink r:id="rId11" w:history="1">
        <w:r w:rsidRPr="008324E9">
          <w:rPr>
            <w:rStyle w:val="Hyperlink"/>
            <w:b/>
            <w:color w:val="000000"/>
          </w:rPr>
          <w:t>http://gov.wales/topics/environmentcountryside/farmingandcountryside/farming/schemes/glastir/glastir-woodland/glastirwoodlandcreation</w:t>
        </w:r>
      </w:hyperlink>
      <w:r w:rsidRPr="008324E9">
        <w:rPr>
          <w:rStyle w:val="Hyperlink"/>
          <w:b/>
          <w:color w:val="000000"/>
        </w:rPr>
        <w:t xml:space="preserve"> </w:t>
      </w:r>
    </w:p>
    <w:p w14:paraId="77F080EC" w14:textId="77777777" w:rsidR="00C33E77" w:rsidRDefault="00C33E77" w:rsidP="00C33E77">
      <w:pPr>
        <w:pStyle w:val="BodyText"/>
        <w:rPr>
          <w:rStyle w:val="Hyperlink"/>
          <w:b/>
          <w:color w:val="000000"/>
        </w:rPr>
      </w:pPr>
    </w:p>
    <w:p w14:paraId="608EC941" w14:textId="77777777" w:rsidR="00C33E77" w:rsidRDefault="00C33E77" w:rsidP="00C33E77">
      <w:pPr>
        <w:pStyle w:val="BodyText"/>
        <w:rPr>
          <w:rStyle w:val="Hyperlink"/>
          <w:b/>
          <w:color w:val="000000"/>
        </w:rPr>
      </w:pPr>
    </w:p>
    <w:p w14:paraId="60CBB5A0" w14:textId="77777777" w:rsidR="00C33E77" w:rsidRDefault="00C33E77" w:rsidP="00C33E77">
      <w:pPr>
        <w:pStyle w:val="BodyText"/>
        <w:rPr>
          <w:rStyle w:val="Hyperlink"/>
          <w:b/>
          <w:color w:val="000000"/>
        </w:rPr>
      </w:pPr>
    </w:p>
    <w:p w14:paraId="0203B45D" w14:textId="22EBB0EA" w:rsidR="00C33E77" w:rsidRPr="00BE06AC" w:rsidRDefault="00C33E77" w:rsidP="00BE06AC">
      <w:pPr>
        <w:pStyle w:val="Heading2"/>
      </w:pPr>
      <w:r>
        <w:rPr>
          <w:rStyle w:val="Hyperlink"/>
          <w:rFonts w:ascii="Verdana" w:hAnsi="Verdana"/>
          <w:sz w:val="22"/>
          <w:szCs w:val="20"/>
          <w:lang w:eastAsia="en-GB"/>
        </w:rPr>
        <w:br w:type="column"/>
      </w:r>
      <w:r w:rsidR="00BE06AC">
        <w:rPr>
          <w:color w:val="0091A5" w:themeColor="accent3"/>
        </w:rPr>
        <w:lastRenderedPageBreak/>
        <w:t>3. W</w:t>
      </w:r>
      <w:r w:rsidRPr="00BE06AC">
        <w:rPr>
          <w:color w:val="0091A5" w:themeColor="accent3"/>
        </w:rPr>
        <w:t>hat is involved – overview</w:t>
      </w:r>
    </w:p>
    <w:p w14:paraId="632B0337" w14:textId="77777777" w:rsidR="00C33E77" w:rsidRPr="0088169A" w:rsidRDefault="00C33E77" w:rsidP="00C33E77">
      <w:pPr>
        <w:pStyle w:val="BodyText"/>
        <w:ind w:left="360"/>
      </w:pPr>
    </w:p>
    <w:p w14:paraId="04272E00" w14:textId="77777777" w:rsidR="00C33E77" w:rsidRDefault="00C33E77" w:rsidP="00C33E77">
      <w:pPr>
        <w:tabs>
          <w:tab w:val="num" w:pos="567"/>
        </w:tabs>
        <w:ind w:right="14"/>
        <w:rPr>
          <w:rFonts w:ascii="Verdana" w:hAnsi="Verdana"/>
          <w:sz w:val="22"/>
          <w:szCs w:val="22"/>
        </w:rPr>
      </w:pPr>
      <w:r w:rsidRPr="00BE103B">
        <w:rPr>
          <w:rFonts w:ascii="Times New Roman" w:hAnsi="Times New Roman"/>
        </w:rPr>
        <w:object w:dxaOrig="13065" w:dyaOrig="16215" w14:anchorId="5BA672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606pt" o:ole="">
            <v:imagedata r:id="rId12" o:title=""/>
          </v:shape>
          <o:OLEObject Type="Embed" ProgID="Visio.Drawing.15" ShapeID="_x0000_i1025" DrawAspect="Content" ObjectID="_1507362722" r:id="rId13"/>
        </w:object>
      </w:r>
    </w:p>
    <w:p w14:paraId="6E1C7862" w14:textId="77777777" w:rsidR="00C33E77" w:rsidRPr="006140D1" w:rsidRDefault="00C33E77" w:rsidP="00C33E77">
      <w:pPr>
        <w:pStyle w:val="Heading2"/>
        <w:rPr>
          <w:rFonts w:eastAsia="Verdana"/>
        </w:rPr>
      </w:pPr>
      <w:r>
        <w:br w:type="column"/>
      </w:r>
      <w:r w:rsidRPr="006140D1">
        <w:rPr>
          <w:rFonts w:eastAsia="Verdana"/>
        </w:rPr>
        <w:lastRenderedPageBreak/>
        <w:t xml:space="preserve">4.  Planning the work </w:t>
      </w:r>
    </w:p>
    <w:p w14:paraId="55434541" w14:textId="77777777" w:rsidR="00C33E77" w:rsidRPr="0083637B" w:rsidRDefault="00C33E77" w:rsidP="00C33E77">
      <w:pPr>
        <w:pStyle w:val="BodyText"/>
        <w:rPr>
          <w:rFonts w:eastAsia="Verdana"/>
          <w:lang w:eastAsia="en-GB"/>
        </w:rPr>
      </w:pPr>
      <w:r w:rsidRPr="0083637B">
        <w:rPr>
          <w:rFonts w:eastAsia="Verdana"/>
          <w:lang w:eastAsia="en-GB"/>
        </w:rPr>
        <w:t xml:space="preserve">Before doing anything – or spending any money – it’s a good idea to sit down with a pen and paper, and make sure you’re clear about </w:t>
      </w:r>
      <w:r w:rsidRPr="0083637B">
        <w:rPr>
          <w:rFonts w:eastAsia="Verdana"/>
          <w:b/>
          <w:i/>
          <w:lang w:eastAsia="en-GB"/>
        </w:rPr>
        <w:t xml:space="preserve">what </w:t>
      </w:r>
      <w:r w:rsidRPr="0083637B">
        <w:rPr>
          <w:rFonts w:eastAsia="Verdana"/>
          <w:lang w:eastAsia="en-GB"/>
        </w:rPr>
        <w:t xml:space="preserve">needs to be done </w:t>
      </w:r>
      <w:r w:rsidRPr="0083637B">
        <w:rPr>
          <w:rFonts w:eastAsia="Verdana"/>
          <w:b/>
          <w:i/>
          <w:lang w:eastAsia="en-GB"/>
        </w:rPr>
        <w:t xml:space="preserve">when </w:t>
      </w:r>
      <w:r w:rsidRPr="0083637B">
        <w:rPr>
          <w:rFonts w:eastAsia="Verdana"/>
          <w:lang w:eastAsia="en-GB"/>
        </w:rPr>
        <w:t xml:space="preserve">and by </w:t>
      </w:r>
      <w:r w:rsidRPr="0083637B">
        <w:rPr>
          <w:rFonts w:eastAsia="Verdana"/>
          <w:b/>
          <w:i/>
          <w:lang w:eastAsia="en-GB"/>
        </w:rPr>
        <w:t xml:space="preserve">whom.  </w:t>
      </w:r>
    </w:p>
    <w:p w14:paraId="10C4BFFC" w14:textId="77777777" w:rsidR="00C33E77" w:rsidRPr="0083637B" w:rsidRDefault="00C33E77" w:rsidP="00C33E77">
      <w:pPr>
        <w:pStyle w:val="BodyText"/>
        <w:rPr>
          <w:rFonts w:eastAsia="Verdana"/>
          <w:lang w:eastAsia="en-GB"/>
        </w:rPr>
      </w:pPr>
      <w:r w:rsidRPr="0083637B">
        <w:rPr>
          <w:rFonts w:eastAsia="Verdana"/>
          <w:lang w:eastAsia="en-GB"/>
        </w:rPr>
        <w:t xml:space="preserve"> </w:t>
      </w:r>
    </w:p>
    <w:p w14:paraId="6705D334" w14:textId="37023515" w:rsidR="00C33E77" w:rsidRPr="0083637B" w:rsidRDefault="00C33E77" w:rsidP="00C33E77">
      <w:pPr>
        <w:pStyle w:val="BodyText"/>
        <w:rPr>
          <w:rFonts w:eastAsia="Verdana"/>
          <w:lang w:eastAsia="en-GB"/>
        </w:rPr>
      </w:pPr>
      <w:r w:rsidRPr="0083637B">
        <w:rPr>
          <w:rFonts w:eastAsia="Verdana"/>
          <w:lang w:eastAsia="en-GB"/>
        </w:rPr>
        <w:t xml:space="preserve">We’ve included a checklist in the Appendix which is designed to be </w:t>
      </w:r>
      <w:r>
        <w:rPr>
          <w:rFonts w:eastAsia="Verdana"/>
          <w:lang w:eastAsia="en-GB"/>
        </w:rPr>
        <w:t>used</w:t>
      </w:r>
      <w:r w:rsidRPr="0083637B">
        <w:rPr>
          <w:rFonts w:eastAsia="Verdana"/>
          <w:lang w:eastAsia="en-GB"/>
        </w:rPr>
        <w:t xml:space="preserve"> on your computer. It includes a column for </w:t>
      </w:r>
      <w:r w:rsidRPr="006140D1">
        <w:rPr>
          <w:rFonts w:eastAsia="Verdana"/>
          <w:b/>
          <w:i/>
          <w:lang w:eastAsia="en-GB"/>
        </w:rPr>
        <w:t>“who”</w:t>
      </w:r>
      <w:r w:rsidRPr="0083637B">
        <w:rPr>
          <w:rFonts w:eastAsia="Verdana"/>
          <w:lang w:eastAsia="en-GB"/>
        </w:rPr>
        <w:t xml:space="preserve"> because we’ve found that one of the most common reasons for the failure of a planting scheme is misunderstanding about who is responsible for a particular job.  The person in overall charge of the planting scheme should ensure that everybody involved in the work understands what they’re expected to do, well in advance, and that they’re able to do </w:t>
      </w:r>
      <w:r>
        <w:rPr>
          <w:rFonts w:eastAsia="Verdana"/>
          <w:lang w:eastAsia="en-GB"/>
        </w:rPr>
        <w:t>the work</w:t>
      </w:r>
      <w:r w:rsidRPr="0083637B">
        <w:rPr>
          <w:rFonts w:eastAsia="Verdana"/>
          <w:lang w:eastAsia="en-GB"/>
        </w:rPr>
        <w:t xml:space="preserve">. </w:t>
      </w:r>
    </w:p>
    <w:p w14:paraId="6584559E" w14:textId="77777777" w:rsidR="00C33E77" w:rsidRDefault="00C33E77" w:rsidP="00C33E77">
      <w:pPr>
        <w:keepNext/>
        <w:keepLines/>
        <w:spacing w:after="15" w:line="249" w:lineRule="auto"/>
        <w:outlineLvl w:val="1"/>
        <w:rPr>
          <w:rFonts w:eastAsia="Verdana" w:cs="Arial"/>
          <w:color w:val="147DA5" w:themeColor="accent5" w:themeShade="80"/>
          <w:sz w:val="32"/>
          <w:szCs w:val="32"/>
          <w:lang w:eastAsia="en-GB"/>
        </w:rPr>
      </w:pPr>
    </w:p>
    <w:p w14:paraId="20D58589" w14:textId="77777777" w:rsidR="00C33E77" w:rsidRPr="0088169A" w:rsidRDefault="00C33E77" w:rsidP="00C33E77">
      <w:pPr>
        <w:pStyle w:val="Heading2"/>
        <w:rPr>
          <w:rFonts w:eastAsia="Verdana"/>
        </w:rPr>
      </w:pPr>
      <w:r w:rsidRPr="0088169A">
        <w:rPr>
          <w:rFonts w:eastAsia="Verdana"/>
        </w:rPr>
        <w:t xml:space="preserve">4.1 Working out your budget </w:t>
      </w:r>
    </w:p>
    <w:p w14:paraId="3A70AB44" w14:textId="77777777" w:rsidR="00C33E77" w:rsidRPr="0083637B" w:rsidRDefault="00C33E77" w:rsidP="00C33E77">
      <w:pPr>
        <w:pStyle w:val="BodyText"/>
        <w:rPr>
          <w:rFonts w:eastAsia="Verdana"/>
          <w:lang w:eastAsia="en-GB"/>
        </w:rPr>
      </w:pPr>
      <w:r w:rsidRPr="0083637B">
        <w:rPr>
          <w:rFonts w:eastAsia="Verdana"/>
          <w:lang w:eastAsia="en-GB"/>
        </w:rPr>
        <w:t>The checklist will also help you to start planning the finances of the scheme, which can be critical</w:t>
      </w:r>
      <w:r>
        <w:rPr>
          <w:rFonts w:eastAsia="Verdana"/>
          <w:lang w:eastAsia="en-GB"/>
        </w:rPr>
        <w:t>ly important, especially if you a</w:t>
      </w:r>
      <w:r w:rsidRPr="0083637B">
        <w:rPr>
          <w:rFonts w:eastAsia="Verdana"/>
          <w:lang w:eastAsia="en-GB"/>
        </w:rPr>
        <w:t xml:space="preserve">re planting a large area. It’s not possible to know </w:t>
      </w:r>
      <w:r w:rsidRPr="0083637B">
        <w:rPr>
          <w:rFonts w:eastAsia="Verdana"/>
          <w:b/>
          <w:i/>
          <w:lang w:eastAsia="en-GB"/>
        </w:rPr>
        <w:t>exactly</w:t>
      </w:r>
      <w:r w:rsidRPr="0083637B">
        <w:rPr>
          <w:rFonts w:eastAsia="Verdana"/>
          <w:lang w:eastAsia="en-GB"/>
        </w:rPr>
        <w:t xml:space="preserve"> what all the costs will be in advance but it </w:t>
      </w:r>
      <w:r w:rsidRPr="0083637B">
        <w:rPr>
          <w:rFonts w:eastAsia="Verdana"/>
          <w:b/>
          <w:i/>
          <w:lang w:eastAsia="en-GB"/>
        </w:rPr>
        <w:t xml:space="preserve">is </w:t>
      </w:r>
      <w:r w:rsidRPr="0083637B">
        <w:rPr>
          <w:rFonts w:eastAsia="Verdana"/>
          <w:lang w:eastAsia="en-GB"/>
        </w:rPr>
        <w:t xml:space="preserve">possible to get a pretty good idea. If you have reasonable estimates for each part of the job before you begin, you can take steps to save money in some areas if the overall bill looks like being too high. It’s also possible to monitor progress once the work has begun, and take action early if something looks like going over-budget.  </w:t>
      </w:r>
    </w:p>
    <w:p w14:paraId="0F672905" w14:textId="77777777" w:rsidR="00C33E77" w:rsidRPr="0083637B" w:rsidRDefault="00C33E77" w:rsidP="00C33E77">
      <w:pPr>
        <w:pStyle w:val="BodyText"/>
        <w:rPr>
          <w:rFonts w:eastAsia="Verdana"/>
          <w:lang w:eastAsia="en-GB"/>
        </w:rPr>
      </w:pPr>
      <w:r w:rsidRPr="0083637B">
        <w:rPr>
          <w:rFonts w:eastAsia="Verdana"/>
          <w:lang w:eastAsia="en-GB"/>
        </w:rPr>
        <w:t xml:space="preserve"> </w:t>
      </w:r>
    </w:p>
    <w:p w14:paraId="039D6C14" w14:textId="77777777" w:rsidR="00C33E77" w:rsidRDefault="00C33E77" w:rsidP="00C33E77">
      <w:pPr>
        <w:pStyle w:val="BodyText"/>
        <w:rPr>
          <w:rFonts w:eastAsia="Verdana"/>
          <w:lang w:eastAsia="en-GB"/>
        </w:rPr>
      </w:pPr>
      <w:r w:rsidRPr="0083637B">
        <w:rPr>
          <w:rFonts w:eastAsia="Verdana"/>
          <w:lang w:eastAsia="en-GB"/>
        </w:rPr>
        <w:t xml:space="preserve">When planning the budget, try to keep some funds back to deal with problems which may arise. For example, bad weather may increase the time needed for the planting operation, or you may have difficulties obtaining particular tree stock or equipment. </w:t>
      </w:r>
    </w:p>
    <w:p w14:paraId="4947E4C7" w14:textId="77777777" w:rsidR="00C33E77" w:rsidRDefault="00C33E77" w:rsidP="00C33E77">
      <w:pPr>
        <w:pStyle w:val="BodyText"/>
      </w:pPr>
    </w:p>
    <w:p w14:paraId="662071E5" w14:textId="77777777" w:rsidR="00C33E77" w:rsidRPr="00BE103B" w:rsidRDefault="00C33E77" w:rsidP="00C33E77">
      <w:pPr>
        <w:spacing w:after="4" w:line="271" w:lineRule="auto"/>
        <w:ind w:right="14"/>
        <w:rPr>
          <w:rFonts w:ascii="Verdana" w:eastAsia="Verdana" w:hAnsi="Verdana" w:cs="Verdana"/>
          <w:color w:val="000000"/>
          <w:sz w:val="12"/>
          <w:szCs w:val="12"/>
          <w:lang w:eastAsia="en-GB"/>
        </w:rPr>
      </w:pPr>
    </w:p>
    <w:p w14:paraId="05BE4299" w14:textId="77777777" w:rsidR="00C33E77" w:rsidRPr="00630E98" w:rsidRDefault="00C33E77" w:rsidP="00630E98">
      <w:pPr>
        <w:pBdr>
          <w:top w:val="single" w:sz="12" w:space="1" w:color="0091A5" w:themeColor="accent3"/>
          <w:left w:val="single" w:sz="12" w:space="4" w:color="0091A5" w:themeColor="accent3"/>
          <w:bottom w:val="single" w:sz="12" w:space="0" w:color="0091A5" w:themeColor="accent3"/>
          <w:right w:val="single" w:sz="12" w:space="4" w:color="0091A5" w:themeColor="accent3"/>
        </w:pBdr>
        <w:spacing w:after="4" w:line="288" w:lineRule="auto"/>
        <w:ind w:right="11"/>
        <w:rPr>
          <w:rFonts w:eastAsia="Verdana" w:cs="Arial"/>
          <w:b/>
          <w:color w:val="0091A5" w:themeColor="accent3"/>
          <w:lang w:eastAsia="en-GB"/>
        </w:rPr>
      </w:pPr>
      <w:r w:rsidRPr="00630E98">
        <w:rPr>
          <w:rFonts w:eastAsia="Verdana" w:cs="Arial"/>
          <w:b/>
          <w:color w:val="0091A5" w:themeColor="accent3"/>
          <w:lang w:eastAsia="en-GB"/>
        </w:rPr>
        <w:t>Claiming your grant</w:t>
      </w:r>
    </w:p>
    <w:p w14:paraId="6F0DAA57" w14:textId="77777777" w:rsidR="00C33E77" w:rsidRPr="00BE103B" w:rsidRDefault="00C33E77" w:rsidP="00C33E77">
      <w:pPr>
        <w:pBdr>
          <w:top w:val="single" w:sz="12" w:space="1" w:color="0091A5" w:themeColor="accent3"/>
          <w:left w:val="single" w:sz="12" w:space="4" w:color="0091A5" w:themeColor="accent3"/>
          <w:bottom w:val="single" w:sz="12" w:space="0" w:color="0091A5" w:themeColor="accent3"/>
          <w:right w:val="single" w:sz="12" w:space="4" w:color="0091A5" w:themeColor="accent3"/>
        </w:pBdr>
        <w:tabs>
          <w:tab w:val="left" w:pos="284"/>
        </w:tabs>
        <w:ind w:right="11"/>
        <w:rPr>
          <w:rFonts w:eastAsia="Verdana" w:cs="Arial"/>
          <w:color w:val="000000"/>
          <w:lang w:eastAsia="en-GB"/>
        </w:rPr>
      </w:pPr>
      <w:r w:rsidRPr="00BE103B">
        <w:rPr>
          <w:rFonts w:ascii="Verdana" w:eastAsia="Verdana" w:hAnsi="Verdana" w:cs="Verdana"/>
          <w:color w:val="000000"/>
          <w:sz w:val="22"/>
          <w:szCs w:val="22"/>
          <w:lang w:eastAsia="en-GB"/>
        </w:rPr>
        <w:t xml:space="preserve">- </w:t>
      </w:r>
      <w:r w:rsidRPr="00BE103B">
        <w:rPr>
          <w:rFonts w:eastAsia="Verdana" w:cs="Arial"/>
          <w:color w:val="000000"/>
          <w:lang w:eastAsia="en-GB"/>
        </w:rPr>
        <w:t xml:space="preserve">You </w:t>
      </w:r>
      <w:r w:rsidRPr="00BE103B">
        <w:rPr>
          <w:rFonts w:eastAsia="Verdana" w:cs="Arial"/>
          <w:b/>
          <w:color w:val="000000"/>
          <w:lang w:eastAsia="en-GB"/>
        </w:rPr>
        <w:t>do</w:t>
      </w:r>
      <w:r w:rsidRPr="00BE103B">
        <w:rPr>
          <w:rFonts w:eastAsia="Verdana" w:cs="Arial"/>
          <w:color w:val="000000"/>
          <w:lang w:eastAsia="en-GB"/>
        </w:rPr>
        <w:t xml:space="preserve"> need to ensure that the work has been done correctly in compliance with the Glastir Woodland Creation scheme rules. </w:t>
      </w:r>
    </w:p>
    <w:p w14:paraId="7A4CC5BC" w14:textId="77777777" w:rsidR="00C33E77" w:rsidRPr="00BE103B" w:rsidRDefault="00C33E77" w:rsidP="00C33E77">
      <w:pPr>
        <w:pBdr>
          <w:top w:val="single" w:sz="12" w:space="1" w:color="0091A5" w:themeColor="accent3"/>
          <w:left w:val="single" w:sz="12" w:space="4" w:color="0091A5" w:themeColor="accent3"/>
          <w:bottom w:val="single" w:sz="12" w:space="0" w:color="0091A5" w:themeColor="accent3"/>
          <w:right w:val="single" w:sz="12" w:space="4" w:color="0091A5" w:themeColor="accent3"/>
        </w:pBdr>
        <w:ind w:right="11"/>
        <w:rPr>
          <w:rFonts w:eastAsia="Verdana" w:cs="Arial"/>
          <w:color w:val="000000"/>
          <w:lang w:eastAsia="en-GB"/>
        </w:rPr>
      </w:pPr>
    </w:p>
    <w:p w14:paraId="6E4AC058" w14:textId="77777777" w:rsidR="00C33E77" w:rsidRPr="00BE103B" w:rsidRDefault="00C33E77" w:rsidP="00C33E77">
      <w:pPr>
        <w:pBdr>
          <w:top w:val="single" w:sz="12" w:space="1" w:color="0091A5" w:themeColor="accent3"/>
          <w:left w:val="single" w:sz="12" w:space="4" w:color="0091A5" w:themeColor="accent3"/>
          <w:bottom w:val="single" w:sz="12" w:space="0" w:color="0091A5" w:themeColor="accent3"/>
          <w:right w:val="single" w:sz="12" w:space="4" w:color="0091A5" w:themeColor="accent3"/>
        </w:pBdr>
        <w:ind w:right="11"/>
        <w:rPr>
          <w:rFonts w:eastAsia="Verdana" w:cs="Arial"/>
          <w:color w:val="000000"/>
          <w:lang w:eastAsia="en-GB"/>
        </w:rPr>
      </w:pPr>
      <w:r w:rsidRPr="00BE103B">
        <w:rPr>
          <w:rFonts w:eastAsia="Verdana" w:cs="Arial"/>
          <w:color w:val="000000"/>
          <w:lang w:eastAsia="en-GB"/>
        </w:rPr>
        <w:lastRenderedPageBreak/>
        <w:t xml:space="preserve">- Glastir Woodland Creation grants can only be claimed </w:t>
      </w:r>
      <w:r w:rsidRPr="00BE103B">
        <w:rPr>
          <w:rFonts w:eastAsia="Verdana" w:cs="Arial"/>
          <w:b/>
          <w:color w:val="000000"/>
          <w:lang w:eastAsia="en-GB"/>
        </w:rPr>
        <w:t>after</w:t>
      </w:r>
      <w:r w:rsidRPr="00BE103B">
        <w:rPr>
          <w:rFonts w:eastAsia="Verdana" w:cs="Arial"/>
          <w:color w:val="000000"/>
          <w:lang w:eastAsia="en-GB"/>
        </w:rPr>
        <w:t xml:space="preserve"> the work is completed.</w:t>
      </w:r>
    </w:p>
    <w:p w14:paraId="44C1E455" w14:textId="77777777" w:rsidR="00C33E77" w:rsidRPr="00BE103B" w:rsidRDefault="00C33E77" w:rsidP="00C33E77">
      <w:pPr>
        <w:pBdr>
          <w:top w:val="single" w:sz="12" w:space="1" w:color="0091A5" w:themeColor="accent3"/>
          <w:left w:val="single" w:sz="12" w:space="4" w:color="0091A5" w:themeColor="accent3"/>
          <w:bottom w:val="single" w:sz="12" w:space="0" w:color="0091A5" w:themeColor="accent3"/>
          <w:right w:val="single" w:sz="12" w:space="4" w:color="0091A5" w:themeColor="accent3"/>
        </w:pBdr>
        <w:ind w:right="11"/>
        <w:rPr>
          <w:rFonts w:eastAsia="Verdana" w:cs="Arial"/>
          <w:color w:val="000000"/>
          <w:lang w:eastAsia="en-GB"/>
        </w:rPr>
      </w:pPr>
    </w:p>
    <w:p w14:paraId="5D616E2A" w14:textId="77777777" w:rsidR="00C33E77" w:rsidRPr="00BE103B" w:rsidRDefault="00C33E77" w:rsidP="00C33E77">
      <w:pPr>
        <w:pBdr>
          <w:top w:val="single" w:sz="12" w:space="1" w:color="0091A5" w:themeColor="accent3"/>
          <w:left w:val="single" w:sz="12" w:space="4" w:color="0091A5" w:themeColor="accent3"/>
          <w:bottom w:val="single" w:sz="12" w:space="0" w:color="0091A5" w:themeColor="accent3"/>
          <w:right w:val="single" w:sz="12" w:space="4" w:color="0091A5" w:themeColor="accent3"/>
        </w:pBdr>
        <w:ind w:right="11"/>
        <w:rPr>
          <w:rFonts w:eastAsia="Verdana" w:cs="Arial"/>
          <w:color w:val="000000"/>
          <w:lang w:eastAsia="en-GB"/>
        </w:rPr>
      </w:pPr>
      <w:r w:rsidRPr="00BE103B">
        <w:rPr>
          <w:rFonts w:eastAsia="Verdana" w:cs="Arial"/>
          <w:color w:val="000000"/>
          <w:lang w:eastAsia="en-GB"/>
        </w:rPr>
        <w:t>- Fencing grants may be claimed as separate operations from the planting ie before the   main planting grant but you must ensure the fences are in place before claiming that grant.</w:t>
      </w:r>
    </w:p>
    <w:p w14:paraId="7DCC2090" w14:textId="77777777" w:rsidR="00C33E77" w:rsidRPr="00BE103B" w:rsidRDefault="00C33E77" w:rsidP="00C33E77">
      <w:pPr>
        <w:pBdr>
          <w:top w:val="single" w:sz="12" w:space="1" w:color="0091A5" w:themeColor="accent3"/>
          <w:left w:val="single" w:sz="12" w:space="4" w:color="0091A5" w:themeColor="accent3"/>
          <w:bottom w:val="single" w:sz="12" w:space="0" w:color="0091A5" w:themeColor="accent3"/>
          <w:right w:val="single" w:sz="12" w:space="4" w:color="0091A5" w:themeColor="accent3"/>
        </w:pBdr>
        <w:ind w:right="11"/>
        <w:rPr>
          <w:rFonts w:eastAsia="Verdana" w:cs="Arial"/>
          <w:color w:val="000000"/>
          <w:lang w:eastAsia="en-GB"/>
        </w:rPr>
      </w:pPr>
    </w:p>
    <w:p w14:paraId="1B0A3651" w14:textId="77777777" w:rsidR="00C33E77" w:rsidRPr="00BE103B" w:rsidRDefault="00C33E77" w:rsidP="00C33E77">
      <w:pPr>
        <w:pBdr>
          <w:top w:val="single" w:sz="12" w:space="1" w:color="0091A5" w:themeColor="accent3"/>
          <w:left w:val="single" w:sz="12" w:space="4" w:color="0091A5" w:themeColor="accent3"/>
          <w:bottom w:val="single" w:sz="12" w:space="0" w:color="0091A5" w:themeColor="accent3"/>
          <w:right w:val="single" w:sz="12" w:space="4" w:color="0091A5" w:themeColor="accent3"/>
        </w:pBdr>
        <w:ind w:right="11"/>
        <w:rPr>
          <w:rFonts w:eastAsia="Verdana" w:cs="Arial"/>
          <w:color w:val="000000"/>
          <w:lang w:eastAsia="en-GB"/>
        </w:rPr>
      </w:pPr>
      <w:r w:rsidRPr="00BE103B">
        <w:rPr>
          <w:rFonts w:eastAsia="Verdana" w:cs="Arial"/>
          <w:color w:val="000000"/>
          <w:lang w:eastAsia="en-GB"/>
        </w:rPr>
        <w:t xml:space="preserve">- You </w:t>
      </w:r>
      <w:r w:rsidRPr="00BE103B">
        <w:rPr>
          <w:rFonts w:eastAsia="Verdana" w:cs="Arial"/>
          <w:b/>
          <w:color w:val="000000"/>
          <w:lang w:eastAsia="en-GB"/>
        </w:rPr>
        <w:t>do not</w:t>
      </w:r>
      <w:r w:rsidRPr="00BE103B">
        <w:rPr>
          <w:rFonts w:eastAsia="Verdana" w:cs="Arial"/>
          <w:color w:val="000000"/>
          <w:lang w:eastAsia="en-GB"/>
        </w:rPr>
        <w:t xml:space="preserve"> need to produce receipts or invoices when making your grant claim.</w:t>
      </w:r>
    </w:p>
    <w:p w14:paraId="71D27A98" w14:textId="77777777" w:rsidR="00C33E77" w:rsidRDefault="00C33E77" w:rsidP="00C33E77">
      <w:pPr>
        <w:pStyle w:val="Heading2"/>
        <w:rPr>
          <w:rFonts w:eastAsia="Verdana"/>
          <w:lang w:eastAsia="en-GB"/>
        </w:rPr>
      </w:pPr>
    </w:p>
    <w:p w14:paraId="58AB8EF6" w14:textId="77777777" w:rsidR="00A6009F" w:rsidRDefault="00A6009F" w:rsidP="00A6009F">
      <w:pPr>
        <w:pStyle w:val="BodyText"/>
        <w:rPr>
          <w:rFonts w:eastAsia="Verdana"/>
          <w:lang w:eastAsia="en-GB"/>
        </w:rPr>
      </w:pPr>
    </w:p>
    <w:p w14:paraId="48984BB5" w14:textId="77777777" w:rsidR="00A6009F" w:rsidRPr="00A6009F" w:rsidRDefault="00A6009F" w:rsidP="00A6009F">
      <w:pPr>
        <w:pStyle w:val="BodyText"/>
        <w:rPr>
          <w:rFonts w:eastAsia="Verdana"/>
          <w:lang w:eastAsia="en-GB"/>
        </w:rPr>
      </w:pPr>
    </w:p>
    <w:p w14:paraId="32B609C3" w14:textId="77777777" w:rsidR="00C33E77" w:rsidRPr="00BE103B" w:rsidRDefault="00C33E77" w:rsidP="00C33E77">
      <w:pPr>
        <w:pStyle w:val="Heading2"/>
        <w:rPr>
          <w:rFonts w:eastAsia="Verdana"/>
          <w:lang w:eastAsia="en-GB"/>
        </w:rPr>
      </w:pPr>
      <w:r w:rsidRPr="00BE103B">
        <w:rPr>
          <w:rFonts w:eastAsia="Verdana"/>
          <w:lang w:eastAsia="en-GB"/>
        </w:rPr>
        <w:t xml:space="preserve">4.2 Timing of the work </w:t>
      </w:r>
    </w:p>
    <w:p w14:paraId="0CA150F0" w14:textId="77777777" w:rsidR="00C33E77" w:rsidRPr="00BE103B" w:rsidRDefault="00C33E77" w:rsidP="00C33E77">
      <w:pPr>
        <w:pStyle w:val="BodyText"/>
        <w:rPr>
          <w:rFonts w:eastAsia="Verdana"/>
          <w:lang w:eastAsia="en-GB"/>
        </w:rPr>
      </w:pPr>
      <w:r w:rsidRPr="00BE103B">
        <w:rPr>
          <w:rFonts w:eastAsia="Verdana"/>
          <w:lang w:eastAsia="en-GB"/>
        </w:rPr>
        <w:t xml:space="preserve">Obviously you’ll need to know how long each piece of work is expected to take. This in turn will depend on the availability of labour, the type of site, the weather and so on.  </w:t>
      </w:r>
    </w:p>
    <w:p w14:paraId="5B878FB1" w14:textId="77777777" w:rsidR="00630E98" w:rsidRDefault="00630E98" w:rsidP="00C33E77">
      <w:pPr>
        <w:pStyle w:val="BodyText"/>
        <w:rPr>
          <w:rFonts w:eastAsia="Verdana"/>
          <w:lang w:eastAsia="en-GB"/>
        </w:rPr>
      </w:pPr>
    </w:p>
    <w:p w14:paraId="23AACB86" w14:textId="7AA063FF" w:rsidR="00C33E77" w:rsidRDefault="00C33E77" w:rsidP="00C33E77">
      <w:pPr>
        <w:pStyle w:val="BodyText"/>
        <w:rPr>
          <w:rFonts w:eastAsia="Verdana"/>
          <w:lang w:eastAsia="en-GB"/>
        </w:rPr>
      </w:pPr>
      <w:r w:rsidRPr="00BE103B">
        <w:rPr>
          <w:rFonts w:eastAsia="Verdana"/>
          <w:lang w:eastAsia="en-GB"/>
        </w:rPr>
        <w:t>Again your written plan will help you with supervising the work, and allow you to correct problems as soon as they occur.</w:t>
      </w:r>
    </w:p>
    <w:p w14:paraId="6A4EA054" w14:textId="77777777" w:rsidR="00C33E77" w:rsidRPr="00BE103B" w:rsidRDefault="00C33E77" w:rsidP="00C33E77">
      <w:pPr>
        <w:pStyle w:val="BodyText"/>
        <w:rPr>
          <w:rFonts w:ascii="Verdana" w:eastAsia="Verdana" w:hAnsi="Verdana" w:cs="Verdana"/>
          <w:sz w:val="12"/>
          <w:szCs w:val="12"/>
          <w:lang w:eastAsia="en-GB"/>
        </w:rPr>
      </w:pPr>
      <w:r>
        <w:rPr>
          <w:rFonts w:eastAsia="Verdana"/>
          <w:lang w:eastAsia="en-GB"/>
        </w:rPr>
        <w:br w:type="column"/>
      </w:r>
    </w:p>
    <w:p w14:paraId="6569AFBF" w14:textId="77777777" w:rsidR="00C33E77" w:rsidRPr="00EF7C2E" w:rsidRDefault="00C33E77" w:rsidP="00C33E77">
      <w:pPr>
        <w:pBdr>
          <w:top w:val="single" w:sz="12" w:space="1" w:color="0091A5" w:themeColor="accent3"/>
          <w:left w:val="single" w:sz="12" w:space="4" w:color="0091A5" w:themeColor="accent3"/>
          <w:bottom w:val="single" w:sz="12" w:space="0" w:color="0091A5" w:themeColor="accent3"/>
          <w:right w:val="single" w:sz="12" w:space="4" w:color="0091A5" w:themeColor="accent3"/>
        </w:pBdr>
        <w:spacing w:after="4" w:line="271" w:lineRule="auto"/>
        <w:ind w:right="14"/>
        <w:rPr>
          <w:rFonts w:eastAsia="Verdana" w:cs="Arial"/>
          <w:b/>
          <w:color w:val="0091A5" w:themeColor="accent3"/>
          <w:lang w:eastAsia="en-GB"/>
        </w:rPr>
      </w:pPr>
      <w:r w:rsidRPr="00EF7C2E">
        <w:rPr>
          <w:rFonts w:eastAsia="Verdana" w:cs="Arial"/>
          <w:b/>
          <w:color w:val="0091A5" w:themeColor="accent3"/>
          <w:lang w:eastAsia="en-GB"/>
        </w:rPr>
        <w:t>Grant claim deadline</w:t>
      </w:r>
    </w:p>
    <w:p w14:paraId="22882E8C" w14:textId="77777777" w:rsidR="00C33E77" w:rsidRPr="003A3D2C" w:rsidRDefault="00C33E77" w:rsidP="00C33E77">
      <w:pPr>
        <w:pBdr>
          <w:top w:val="single" w:sz="12" w:space="1" w:color="0091A5" w:themeColor="accent3"/>
          <w:left w:val="single" w:sz="12" w:space="4" w:color="0091A5" w:themeColor="accent3"/>
          <w:bottom w:val="single" w:sz="12" w:space="0" w:color="0091A5" w:themeColor="accent3"/>
          <w:right w:val="single" w:sz="12" w:space="4" w:color="0091A5" w:themeColor="accent3"/>
        </w:pBdr>
        <w:spacing w:after="4" w:line="271" w:lineRule="auto"/>
        <w:ind w:right="14"/>
        <w:rPr>
          <w:rFonts w:eastAsia="Verdana" w:cs="Arial"/>
          <w:color w:val="000000"/>
          <w:lang w:eastAsia="en-GB"/>
        </w:rPr>
      </w:pPr>
      <w:r w:rsidRPr="003A3D2C">
        <w:rPr>
          <w:rFonts w:eastAsia="Verdana" w:cs="Arial"/>
          <w:color w:val="000000"/>
          <w:lang w:eastAsia="en-GB"/>
        </w:rPr>
        <w:t xml:space="preserve">- New planting grants must be claimed by the date in your Glastir Woodland Creation contract. </w:t>
      </w:r>
    </w:p>
    <w:p w14:paraId="5D6E6382" w14:textId="77777777" w:rsidR="00C33E77" w:rsidRPr="00BE103B" w:rsidRDefault="00C33E77" w:rsidP="00C33E77">
      <w:pPr>
        <w:pBdr>
          <w:top w:val="single" w:sz="12" w:space="1" w:color="0091A5" w:themeColor="accent3"/>
          <w:left w:val="single" w:sz="12" w:space="4" w:color="0091A5" w:themeColor="accent3"/>
          <w:bottom w:val="single" w:sz="12" w:space="0" w:color="0091A5" w:themeColor="accent3"/>
          <w:right w:val="single" w:sz="12" w:space="4" w:color="0091A5" w:themeColor="accent3"/>
        </w:pBdr>
        <w:spacing w:after="4" w:line="271" w:lineRule="auto"/>
        <w:ind w:right="14"/>
        <w:rPr>
          <w:rFonts w:eastAsia="Verdana" w:cs="Arial"/>
          <w:color w:val="000000"/>
          <w:sz w:val="8"/>
          <w:szCs w:val="8"/>
          <w:lang w:eastAsia="en-GB"/>
        </w:rPr>
      </w:pPr>
    </w:p>
    <w:p w14:paraId="6EEC6A56" w14:textId="77777777" w:rsidR="00C33E77" w:rsidRDefault="00C33E77" w:rsidP="00C33E77">
      <w:pPr>
        <w:pBdr>
          <w:top w:val="single" w:sz="12" w:space="1" w:color="0091A5" w:themeColor="accent3"/>
          <w:left w:val="single" w:sz="12" w:space="4" w:color="0091A5" w:themeColor="accent3"/>
          <w:bottom w:val="single" w:sz="12" w:space="0" w:color="0091A5" w:themeColor="accent3"/>
          <w:right w:val="single" w:sz="12" w:space="4" w:color="0091A5" w:themeColor="accent3"/>
        </w:pBdr>
        <w:spacing w:after="4" w:line="271" w:lineRule="auto"/>
        <w:ind w:right="14"/>
        <w:rPr>
          <w:rFonts w:eastAsia="Verdana" w:cs="Arial"/>
          <w:color w:val="000000"/>
          <w:lang w:eastAsia="en-GB"/>
        </w:rPr>
      </w:pPr>
      <w:r>
        <w:rPr>
          <w:rFonts w:eastAsia="Verdana" w:cs="Arial"/>
          <w:b/>
          <w:color w:val="000000"/>
          <w:u w:val="single"/>
          <w:lang w:eastAsia="en-GB"/>
        </w:rPr>
        <w:t xml:space="preserve">- </w:t>
      </w:r>
      <w:r w:rsidRPr="00BE103B">
        <w:rPr>
          <w:rFonts w:eastAsia="Verdana" w:cs="Arial"/>
          <w:b/>
          <w:color w:val="000000"/>
          <w:u w:val="single"/>
          <w:lang w:eastAsia="en-GB"/>
        </w:rPr>
        <w:t>New planting grants</w:t>
      </w:r>
      <w:r w:rsidRPr="00BE103B">
        <w:rPr>
          <w:rFonts w:eastAsia="Verdana" w:cs="Arial"/>
          <w:color w:val="000000"/>
          <w:lang w:eastAsia="en-GB"/>
        </w:rPr>
        <w:t xml:space="preserve"> are claimed on a Glastir Woodland Creation scheme capital works form which is found on RPW (Rural Payments Wales) on</w:t>
      </w:r>
      <w:r>
        <w:rPr>
          <w:rFonts w:eastAsia="Verdana" w:cs="Arial"/>
          <w:color w:val="000000"/>
          <w:lang w:eastAsia="en-GB"/>
        </w:rPr>
        <w:t>line. Glastir Woodland Creation</w:t>
      </w:r>
    </w:p>
    <w:p w14:paraId="7EB84599" w14:textId="77777777" w:rsidR="00C33E77" w:rsidRPr="00BE103B" w:rsidRDefault="00C33E77" w:rsidP="00C33E77">
      <w:pPr>
        <w:pBdr>
          <w:top w:val="single" w:sz="12" w:space="1" w:color="0091A5" w:themeColor="accent3"/>
          <w:left w:val="single" w:sz="12" w:space="4" w:color="0091A5" w:themeColor="accent3"/>
          <w:bottom w:val="single" w:sz="12" w:space="0" w:color="0091A5" w:themeColor="accent3"/>
          <w:right w:val="single" w:sz="12" w:space="4" w:color="0091A5" w:themeColor="accent3"/>
        </w:pBdr>
        <w:spacing w:after="4" w:line="271" w:lineRule="auto"/>
        <w:ind w:right="14"/>
        <w:rPr>
          <w:rFonts w:eastAsia="Verdana" w:cs="Arial"/>
          <w:color w:val="000000"/>
          <w:lang w:eastAsia="en-GB"/>
        </w:rPr>
      </w:pPr>
      <w:r>
        <w:rPr>
          <w:rFonts w:eastAsia="Verdana" w:cs="Arial"/>
          <w:color w:val="000000"/>
          <w:lang w:eastAsia="en-GB"/>
        </w:rPr>
        <w:t xml:space="preserve">- </w:t>
      </w:r>
      <w:r w:rsidRPr="00BE103B">
        <w:rPr>
          <w:rFonts w:eastAsia="Verdana" w:cs="Arial"/>
          <w:b/>
          <w:color w:val="000000"/>
          <w:u w:val="single"/>
          <w:lang w:eastAsia="en-GB"/>
        </w:rPr>
        <w:t>Maintenance and Premium payments</w:t>
      </w:r>
      <w:r w:rsidRPr="00BE103B">
        <w:rPr>
          <w:rFonts w:eastAsia="Verdana" w:cs="Arial"/>
          <w:color w:val="000000"/>
          <w:lang w:eastAsia="en-GB"/>
        </w:rPr>
        <w:t xml:space="preserve"> are claimed on the Single Application Form (SAF). </w:t>
      </w:r>
    </w:p>
    <w:p w14:paraId="7E52EF0C" w14:textId="77777777" w:rsidR="00C33E77" w:rsidRPr="00BE103B" w:rsidRDefault="00C33E77" w:rsidP="00C33E77">
      <w:pPr>
        <w:pBdr>
          <w:top w:val="single" w:sz="12" w:space="1" w:color="0091A5" w:themeColor="accent3"/>
          <w:left w:val="single" w:sz="12" w:space="4" w:color="0091A5" w:themeColor="accent3"/>
          <w:bottom w:val="single" w:sz="12" w:space="0" w:color="0091A5" w:themeColor="accent3"/>
          <w:right w:val="single" w:sz="12" w:space="4" w:color="0091A5" w:themeColor="accent3"/>
        </w:pBdr>
        <w:spacing w:after="4" w:line="271" w:lineRule="auto"/>
        <w:ind w:right="14"/>
        <w:rPr>
          <w:rFonts w:eastAsia="Verdana" w:cs="Arial"/>
          <w:color w:val="000000"/>
          <w:sz w:val="8"/>
          <w:szCs w:val="8"/>
          <w:lang w:eastAsia="en-GB"/>
        </w:rPr>
      </w:pPr>
    </w:p>
    <w:p w14:paraId="4EA991ED" w14:textId="77777777" w:rsidR="00C33E77" w:rsidRPr="00BE103B" w:rsidRDefault="00C33E77" w:rsidP="00C33E77">
      <w:pPr>
        <w:pBdr>
          <w:top w:val="single" w:sz="12" w:space="1" w:color="0091A5" w:themeColor="accent3"/>
          <w:left w:val="single" w:sz="12" w:space="4" w:color="0091A5" w:themeColor="accent3"/>
          <w:bottom w:val="single" w:sz="12" w:space="0" w:color="0091A5" w:themeColor="accent3"/>
          <w:right w:val="single" w:sz="12" w:space="4" w:color="0091A5" w:themeColor="accent3"/>
        </w:pBdr>
        <w:spacing w:after="4" w:line="271" w:lineRule="auto"/>
        <w:ind w:right="14"/>
        <w:rPr>
          <w:rFonts w:eastAsia="Verdana" w:cs="Arial"/>
          <w:color w:val="000000"/>
          <w:lang w:eastAsia="en-GB"/>
        </w:rPr>
      </w:pPr>
      <w:r>
        <w:rPr>
          <w:rFonts w:eastAsia="Verdana" w:cs="Arial"/>
          <w:color w:val="000000"/>
          <w:lang w:eastAsia="en-GB"/>
        </w:rPr>
        <w:t xml:space="preserve">- </w:t>
      </w:r>
      <w:r w:rsidRPr="00BE103B">
        <w:rPr>
          <w:rFonts w:eastAsia="Verdana" w:cs="Arial"/>
          <w:color w:val="000000"/>
          <w:lang w:eastAsia="en-GB"/>
        </w:rPr>
        <w:t>Remember to build extra time into your planting plan so that an unexpected problem doesn’t cause you to miss the claim deadline.</w:t>
      </w:r>
    </w:p>
    <w:p w14:paraId="5A500098" w14:textId="77777777" w:rsidR="00C33E77" w:rsidRPr="00BE103B" w:rsidRDefault="00C33E77" w:rsidP="00C33E77">
      <w:pPr>
        <w:spacing w:after="10" w:line="259" w:lineRule="auto"/>
        <w:rPr>
          <w:rFonts w:ascii="Verdana" w:eastAsia="Verdana" w:hAnsi="Verdana" w:cs="Verdana"/>
          <w:color w:val="000000"/>
          <w:sz w:val="12"/>
          <w:szCs w:val="12"/>
          <w:lang w:eastAsia="en-GB"/>
        </w:rPr>
      </w:pPr>
      <w:r w:rsidRPr="00BE103B">
        <w:rPr>
          <w:rFonts w:ascii="Verdana" w:eastAsia="Verdana" w:hAnsi="Verdana" w:cs="Verdana"/>
          <w:color w:val="000000"/>
          <w:sz w:val="22"/>
          <w:szCs w:val="22"/>
          <w:lang w:eastAsia="en-GB"/>
        </w:rPr>
        <w:t xml:space="preserve"> </w:t>
      </w:r>
    </w:p>
    <w:p w14:paraId="4A33BCB5" w14:textId="77777777" w:rsidR="00C33E77" w:rsidRDefault="00C33E77" w:rsidP="00C33E77">
      <w:pPr>
        <w:pStyle w:val="BodyText"/>
        <w:rPr>
          <w:rFonts w:eastAsia="Verdana"/>
          <w:lang w:eastAsia="en-GB"/>
        </w:rPr>
      </w:pPr>
    </w:p>
    <w:p w14:paraId="3DDB3E66" w14:textId="77777777" w:rsidR="00C33E77" w:rsidRPr="00BE103B" w:rsidRDefault="00C33E77" w:rsidP="00C33E77">
      <w:pPr>
        <w:pStyle w:val="BodyText"/>
        <w:rPr>
          <w:rFonts w:eastAsia="Verdana"/>
          <w:lang w:eastAsia="en-GB"/>
        </w:rPr>
      </w:pPr>
      <w:r w:rsidRPr="00BE103B">
        <w:rPr>
          <w:rFonts w:eastAsia="Verdana"/>
          <w:lang w:eastAsia="en-GB"/>
        </w:rPr>
        <w:t xml:space="preserve">A good way to write the plan is to </w:t>
      </w:r>
      <w:r w:rsidRPr="00BE103B">
        <w:rPr>
          <w:rFonts w:eastAsia="Verdana"/>
          <w:b/>
          <w:i/>
          <w:lang w:eastAsia="en-GB"/>
        </w:rPr>
        <w:t xml:space="preserve">work backwards </w:t>
      </w:r>
      <w:r w:rsidRPr="00BE103B">
        <w:rPr>
          <w:rFonts w:eastAsia="Verdana"/>
          <w:lang w:eastAsia="en-GB"/>
        </w:rPr>
        <w:t xml:space="preserve">from a target finish date. You would ordinarily want to finish the work a few days ahead of that, to ensure the claim paperwork is completed and returned in time. Then it’s a good idea to build in a couple of extra weeks, to allow some breathing space if there are any delays arising from the weather or unforeseen problems. The amount of extra time that’s advisable will vary considerably. On small schemes it may only need to be a few days, but if you’re dealing with a large scheme and /or you’re inexperienced with tree planting, allow more time! </w:t>
      </w:r>
    </w:p>
    <w:p w14:paraId="1EF5B64F" w14:textId="77777777" w:rsidR="00C33E77" w:rsidRPr="00BE103B" w:rsidRDefault="00C33E77" w:rsidP="00C33E77">
      <w:pPr>
        <w:pStyle w:val="BodyText"/>
        <w:rPr>
          <w:rFonts w:eastAsia="Verdana"/>
          <w:lang w:eastAsia="en-GB"/>
        </w:rPr>
      </w:pPr>
      <w:r w:rsidRPr="00BE103B">
        <w:rPr>
          <w:rFonts w:eastAsia="Verdana"/>
          <w:lang w:eastAsia="en-GB"/>
        </w:rPr>
        <w:t xml:space="preserve"> </w:t>
      </w:r>
    </w:p>
    <w:p w14:paraId="535FB3B7" w14:textId="77777777" w:rsidR="00C33E77" w:rsidRDefault="00C33E77" w:rsidP="00C33E77">
      <w:pPr>
        <w:pStyle w:val="BodyText"/>
        <w:rPr>
          <w:rFonts w:eastAsia="Verdana"/>
          <w:lang w:eastAsia="en-GB"/>
        </w:rPr>
      </w:pPr>
      <w:r w:rsidRPr="00BE103B">
        <w:rPr>
          <w:rFonts w:eastAsia="Verdana"/>
          <w:lang w:eastAsia="en-GB"/>
        </w:rPr>
        <w:t>Remember to consider other factors which may influence the feasibility of getting the work done in time. If you’re a farmer using agricultural labourers to help with planting work, will they be available to work during the peak of the lambing season? Forestry planting contractors can be in high demand at this time of year so don’t rely on being able to find back-up at short notice. There are two logical approaches to this problem: start the work earlier, or arrange for additional help in advance.</w:t>
      </w:r>
    </w:p>
    <w:p w14:paraId="197E441B" w14:textId="77777777" w:rsidR="00C33E77" w:rsidRDefault="00C33E77" w:rsidP="00C33E77">
      <w:pPr>
        <w:pStyle w:val="BodyText"/>
        <w:rPr>
          <w:rFonts w:eastAsia="Verdana"/>
          <w:lang w:eastAsia="en-GB"/>
        </w:rPr>
      </w:pPr>
    </w:p>
    <w:p w14:paraId="1C07845F" w14:textId="77777777" w:rsidR="00C33E77" w:rsidRDefault="00C33E77" w:rsidP="00C33E77">
      <w:pPr>
        <w:pStyle w:val="Heading2"/>
        <w:rPr>
          <w:rFonts w:eastAsia="Verdana"/>
          <w:lang w:eastAsia="en-GB"/>
        </w:rPr>
      </w:pPr>
    </w:p>
    <w:p w14:paraId="676DEBB4" w14:textId="77777777" w:rsidR="00C33E77" w:rsidRPr="008324E9" w:rsidRDefault="00C33E77" w:rsidP="00C33E77">
      <w:pPr>
        <w:pStyle w:val="Heading2"/>
        <w:rPr>
          <w:rFonts w:eastAsia="Verdana"/>
          <w:lang w:eastAsia="en-GB"/>
        </w:rPr>
      </w:pPr>
      <w:r w:rsidRPr="008324E9">
        <w:rPr>
          <w:rFonts w:eastAsia="Verdana"/>
          <w:lang w:eastAsia="en-GB"/>
        </w:rPr>
        <w:t xml:space="preserve">4.3 Getting your planting team together </w:t>
      </w:r>
    </w:p>
    <w:p w14:paraId="7EF84542" w14:textId="77777777" w:rsidR="00C33E77" w:rsidRDefault="00C33E77" w:rsidP="00C33E77">
      <w:pPr>
        <w:pStyle w:val="BodyText"/>
      </w:pPr>
      <w:r w:rsidRPr="008324E9">
        <w:t xml:space="preserve">Early on in the planning phase, consider who will be involved. If you’re intending to do the planting work yourself, think about asking family, friends or neighbours to help. A planting scheme is sometimes daunting for one person and it can be helpful to have some company. But make sure they know what’s involved, and be sure of their commitment in advance. </w:t>
      </w:r>
    </w:p>
    <w:p w14:paraId="1585F242" w14:textId="77777777" w:rsidR="00C33E77" w:rsidRPr="008324E9" w:rsidRDefault="00C33E77" w:rsidP="00C33E77">
      <w:pPr>
        <w:pStyle w:val="BodyText"/>
      </w:pPr>
    </w:p>
    <w:p w14:paraId="4EAB9C6D" w14:textId="77777777" w:rsidR="00C33E77" w:rsidRDefault="00C33E77" w:rsidP="00C33E77">
      <w:pPr>
        <w:pStyle w:val="BodyText"/>
      </w:pPr>
      <w:r w:rsidRPr="008324E9">
        <w:t xml:space="preserve">If you’ll be using contractors, remember to book their services as early as possible, and ensure you have a contract signed or work order agreed in writing. This should specify the nature of the work involved, when it will be done, and a deadline for completion (which should be comfortably before your actual completion deadline). Remember to be clear on whether any ground preparation, installation of tree guards, or weed control responsibilities are included in the work, and whether VAT will be charged. </w:t>
      </w:r>
    </w:p>
    <w:p w14:paraId="289CE242" w14:textId="77777777" w:rsidR="00C33E77" w:rsidRPr="008324E9" w:rsidRDefault="00C33E77" w:rsidP="00C33E77">
      <w:pPr>
        <w:pStyle w:val="BodyText"/>
      </w:pPr>
    </w:p>
    <w:p w14:paraId="25A0BD98" w14:textId="77777777" w:rsidR="00C33E77" w:rsidRDefault="00C33E77" w:rsidP="00C33E77">
      <w:pPr>
        <w:pStyle w:val="BodyText"/>
      </w:pPr>
      <w:r w:rsidRPr="008324E9">
        <w:t>If you have friendly neighbours who are also working on a planting scheme perhaps you could share experience and resources - e.g. machinery for ground preparation, labour for planting, weed control - and you may get a better deal on the planting stock if you combine your orders.</w:t>
      </w:r>
    </w:p>
    <w:p w14:paraId="22962BDD" w14:textId="77777777" w:rsidR="00C33E77" w:rsidRPr="00470963" w:rsidRDefault="00C33E77" w:rsidP="00C33E77">
      <w:pPr>
        <w:pStyle w:val="Heading2"/>
        <w:rPr>
          <w:rFonts w:eastAsia="Verdana"/>
          <w:lang w:eastAsia="en-GB"/>
        </w:rPr>
      </w:pPr>
      <w:r>
        <w:t>4</w:t>
      </w:r>
      <w:r w:rsidRPr="00470963">
        <w:rPr>
          <w:rFonts w:eastAsia="Verdana"/>
          <w:lang w:eastAsia="en-GB"/>
        </w:rPr>
        <w:t xml:space="preserve">.4 The planting season </w:t>
      </w:r>
    </w:p>
    <w:p w14:paraId="761D873D" w14:textId="2E9951D3" w:rsidR="00C33E77" w:rsidRPr="0083637B" w:rsidRDefault="00C33E77" w:rsidP="00C33E77">
      <w:pPr>
        <w:pStyle w:val="BodyText"/>
        <w:rPr>
          <w:rFonts w:eastAsia="Verdana"/>
          <w:lang w:eastAsia="en-GB"/>
        </w:rPr>
      </w:pPr>
      <w:r w:rsidRPr="0083637B">
        <w:rPr>
          <w:rFonts w:eastAsia="Verdana"/>
          <w:lang w:eastAsia="en-GB"/>
        </w:rPr>
        <w:t xml:space="preserve">Trees are usually planted over the colder months of the year. For most of Wales, the planting season is considered to run from </w:t>
      </w:r>
      <w:r w:rsidRPr="0083637B">
        <w:rPr>
          <w:rFonts w:eastAsia="Verdana"/>
          <w:b/>
          <w:i/>
          <w:lang w:eastAsia="en-GB"/>
        </w:rPr>
        <w:t xml:space="preserve">October to April </w:t>
      </w:r>
      <w:r w:rsidRPr="0083637B">
        <w:rPr>
          <w:rFonts w:eastAsia="Verdana"/>
          <w:lang w:eastAsia="en-GB"/>
        </w:rPr>
        <w:t xml:space="preserve">(inclusive, if weather conditions permit) and this </w:t>
      </w:r>
      <w:r>
        <w:rPr>
          <w:rFonts w:eastAsia="Verdana"/>
          <w:lang w:eastAsia="en-GB"/>
        </w:rPr>
        <w:t>can</w:t>
      </w:r>
      <w:r w:rsidRPr="0083637B">
        <w:rPr>
          <w:rFonts w:eastAsia="Verdana"/>
          <w:lang w:eastAsia="en-GB"/>
        </w:rPr>
        <w:t xml:space="preserve"> extended in the upland areas where conditions are generally cooler. </w:t>
      </w:r>
      <w:r w:rsidR="00A50E2F">
        <w:rPr>
          <w:rFonts w:eastAsia="Verdana"/>
          <w:lang w:eastAsia="en-GB"/>
        </w:rPr>
        <w:t>There are</w:t>
      </w:r>
      <w:r>
        <w:rPr>
          <w:rFonts w:eastAsia="Verdana"/>
          <w:lang w:eastAsia="en-GB"/>
        </w:rPr>
        <w:t xml:space="preserve"> likely to be periods</w:t>
      </w:r>
      <w:r w:rsidRPr="0083637B">
        <w:rPr>
          <w:rFonts w:eastAsia="Verdana"/>
          <w:lang w:eastAsia="en-GB"/>
        </w:rPr>
        <w:t xml:space="preserve"> </w:t>
      </w:r>
      <w:r w:rsidR="004573CE">
        <w:rPr>
          <w:rFonts w:eastAsia="Verdana"/>
          <w:lang w:eastAsia="en-GB"/>
        </w:rPr>
        <w:t xml:space="preserve">of </w:t>
      </w:r>
      <w:r w:rsidRPr="0083637B">
        <w:rPr>
          <w:rFonts w:eastAsia="Verdana"/>
          <w:lang w:eastAsia="en-GB"/>
        </w:rPr>
        <w:t xml:space="preserve">prolonged cold weather which will interfere with planting work (most likely between December and March). </w:t>
      </w:r>
      <w:r w:rsidRPr="0083637B">
        <w:rPr>
          <w:rFonts w:eastAsia="Verdana"/>
          <w:b/>
          <w:i/>
          <w:lang w:eastAsia="en-GB"/>
        </w:rPr>
        <w:t xml:space="preserve">You should not plant when the ground is frozen. </w:t>
      </w:r>
      <w:r w:rsidRPr="0083637B">
        <w:rPr>
          <w:rFonts w:eastAsia="Verdana"/>
          <w:lang w:eastAsia="en-GB"/>
        </w:rPr>
        <w:t xml:space="preserve">It’s impossible to specify an “ideal” timing for new planting, because so much depends on the tree species and stock type, the weather and even the aspect and altitude of your site. </w:t>
      </w:r>
    </w:p>
    <w:p w14:paraId="65DA13B6" w14:textId="77777777" w:rsidR="00C33E77" w:rsidRPr="0083637B" w:rsidRDefault="00C33E77" w:rsidP="00C33E77">
      <w:pPr>
        <w:pStyle w:val="BodyText"/>
        <w:rPr>
          <w:rFonts w:eastAsia="Verdana"/>
          <w:lang w:eastAsia="en-GB"/>
        </w:rPr>
      </w:pPr>
      <w:r w:rsidRPr="0083637B">
        <w:rPr>
          <w:rFonts w:eastAsia="Verdana"/>
          <w:lang w:eastAsia="en-GB"/>
        </w:rPr>
        <w:t xml:space="preserve"> </w:t>
      </w:r>
    </w:p>
    <w:p w14:paraId="7A33242D" w14:textId="77777777" w:rsidR="00C33E77" w:rsidRPr="0083637B" w:rsidRDefault="00C33E77" w:rsidP="00C33E77">
      <w:pPr>
        <w:pStyle w:val="BodyText"/>
        <w:rPr>
          <w:rFonts w:eastAsia="Verdana"/>
          <w:lang w:eastAsia="en-GB"/>
        </w:rPr>
      </w:pPr>
      <w:r w:rsidRPr="0083637B">
        <w:rPr>
          <w:rFonts w:eastAsia="Verdana"/>
          <w:lang w:eastAsia="en-GB"/>
        </w:rPr>
        <w:t xml:space="preserve">Any living tree – whether a seedling in a nursery or a huge veteran – survives by a process of growth, involving uptake of water and nutrients from the soil, the generation of energy in the leaves and movement through the </w:t>
      </w:r>
      <w:r w:rsidRPr="0083637B">
        <w:rPr>
          <w:rFonts w:eastAsia="Verdana"/>
          <w:lang w:eastAsia="en-GB"/>
        </w:rPr>
        <w:lastRenderedPageBreak/>
        <w:t xml:space="preserve">tree of water, dissolved nutrients and sugars. These processes are all interconnected and </w:t>
      </w:r>
      <w:r>
        <w:rPr>
          <w:rFonts w:eastAsia="Verdana"/>
          <w:lang w:eastAsia="en-GB"/>
        </w:rPr>
        <w:t xml:space="preserve">are </w:t>
      </w:r>
      <w:r w:rsidRPr="0083637B">
        <w:rPr>
          <w:rFonts w:eastAsia="Verdana"/>
          <w:lang w:eastAsia="en-GB"/>
        </w:rPr>
        <w:t xml:space="preserve">dependent on one another, which is why mature trees can be killed by heavy-handed or untimely pruning or damaging major roots.  In temperate climates like </w:t>
      </w:r>
      <w:r>
        <w:rPr>
          <w:rFonts w:eastAsia="Verdana"/>
          <w:lang w:eastAsia="en-GB"/>
        </w:rPr>
        <w:t>Wales</w:t>
      </w:r>
      <w:r w:rsidRPr="0083637B">
        <w:rPr>
          <w:rFonts w:eastAsia="Verdana"/>
          <w:lang w:eastAsia="en-GB"/>
        </w:rPr>
        <w:t xml:space="preserve">, trees have a period of dormancy over the winter. In deciduous trees, the soft leaves which would make the tree vulnerable to winter cold and winds are shed, and the tree’s growth is effectively “shut down” for the winter. The dormancy period is largely true of conifers too, although the needle-like leaves of most conifers are able to withstand the winter and are not shed in the same seasonal pattern.  </w:t>
      </w:r>
    </w:p>
    <w:p w14:paraId="16FFC43E" w14:textId="77777777" w:rsidR="00C33E77" w:rsidRPr="0083637B" w:rsidRDefault="00C33E77" w:rsidP="00C33E77">
      <w:pPr>
        <w:pStyle w:val="BodyText"/>
        <w:rPr>
          <w:rFonts w:eastAsia="Verdana"/>
          <w:lang w:eastAsia="en-GB"/>
        </w:rPr>
      </w:pPr>
      <w:r w:rsidRPr="0083637B">
        <w:rPr>
          <w:rFonts w:eastAsia="Verdana"/>
          <w:lang w:eastAsia="en-GB"/>
        </w:rPr>
        <w:t xml:space="preserve"> </w:t>
      </w:r>
    </w:p>
    <w:p w14:paraId="6D183598" w14:textId="77777777" w:rsidR="00C33E77" w:rsidRDefault="00C33E77" w:rsidP="00C33E77">
      <w:pPr>
        <w:pStyle w:val="BodyText"/>
        <w:rPr>
          <w:rFonts w:eastAsia="Verdana"/>
          <w:lang w:eastAsia="en-GB"/>
        </w:rPr>
      </w:pPr>
      <w:r w:rsidRPr="0083637B">
        <w:rPr>
          <w:rFonts w:eastAsia="Verdana"/>
          <w:lang w:eastAsia="en-GB"/>
        </w:rPr>
        <w:t xml:space="preserve">Lifting a tree from the nursery and re-planting it on site creates a lot of stress for a young plant and, if this were done in summer when the tree is in full leaf, it would probably die. By moving and planting young trees while they are dormant, </w:t>
      </w:r>
      <w:r>
        <w:rPr>
          <w:rFonts w:eastAsia="Verdana"/>
          <w:lang w:eastAsia="en-GB"/>
        </w:rPr>
        <w:t>the</w:t>
      </w:r>
      <w:r w:rsidRPr="0083637B">
        <w:rPr>
          <w:rFonts w:eastAsia="Verdana"/>
          <w:lang w:eastAsia="en-GB"/>
        </w:rPr>
        <w:t xml:space="preserve"> risk of damage</w:t>
      </w:r>
      <w:r>
        <w:rPr>
          <w:rFonts w:eastAsia="Verdana"/>
          <w:lang w:eastAsia="en-GB"/>
        </w:rPr>
        <w:t xml:space="preserve"> is minimised</w:t>
      </w:r>
      <w:r w:rsidRPr="0083637B">
        <w:rPr>
          <w:rFonts w:eastAsia="Verdana"/>
          <w:lang w:eastAsia="en-GB"/>
        </w:rPr>
        <w:t xml:space="preserve">. Trees need to take up a lot of water in spring to allow bud-burst and early growth of foliage. Crucially, the roots start to grow, using stored energy, </w:t>
      </w:r>
      <w:r w:rsidRPr="0083637B">
        <w:rPr>
          <w:rFonts w:eastAsia="Verdana"/>
          <w:i/>
          <w:lang w:eastAsia="en-GB"/>
        </w:rPr>
        <w:t xml:space="preserve">before </w:t>
      </w:r>
      <w:r>
        <w:rPr>
          <w:rFonts w:eastAsia="Verdana"/>
          <w:lang w:eastAsia="en-GB"/>
        </w:rPr>
        <w:t>l</w:t>
      </w:r>
      <w:r w:rsidRPr="0083637B">
        <w:rPr>
          <w:rFonts w:eastAsia="Verdana"/>
          <w:lang w:eastAsia="en-GB"/>
        </w:rPr>
        <w:t>eaves appear. These new roots are important for the health and establishment of the young tree.  Planting trees in winter allows the tree time for some root growth prior to bud-burst, when there is the greatest water demand. Planting in autumn can be even better, as it allows two periods of relatively warm soil for root growth while there is low water demand from the leaves.</w:t>
      </w:r>
    </w:p>
    <w:p w14:paraId="159D3E84" w14:textId="77777777" w:rsidR="00A6009F" w:rsidRDefault="00A6009F" w:rsidP="00C33E77">
      <w:pPr>
        <w:pStyle w:val="BodyText"/>
        <w:rPr>
          <w:rFonts w:eastAsia="Verdana"/>
          <w:lang w:eastAsia="en-GB"/>
        </w:rPr>
      </w:pPr>
    </w:p>
    <w:p w14:paraId="4C7406AC" w14:textId="77777777" w:rsidR="00A6009F" w:rsidRDefault="00A6009F" w:rsidP="00C33E77">
      <w:pPr>
        <w:pStyle w:val="BodyText"/>
        <w:rPr>
          <w:rFonts w:eastAsia="Verdana"/>
          <w:lang w:eastAsia="en-GB"/>
        </w:rPr>
      </w:pPr>
    </w:p>
    <w:p w14:paraId="54CCF577" w14:textId="77777777" w:rsidR="00C33E77" w:rsidRPr="00AD08CE" w:rsidRDefault="00C33E77" w:rsidP="00C33E77">
      <w:pPr>
        <w:pStyle w:val="BodyText"/>
        <w:rPr>
          <w:rFonts w:eastAsia="Verdana"/>
          <w:sz w:val="16"/>
          <w:szCs w:val="16"/>
          <w:lang w:eastAsia="en-GB"/>
        </w:rPr>
      </w:pPr>
    </w:p>
    <w:p w14:paraId="55F1A9A0" w14:textId="77777777" w:rsidR="00C33E77" w:rsidRPr="00AD08CE"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57" w:lineRule="auto"/>
        <w:ind w:right="13"/>
        <w:rPr>
          <w:rFonts w:eastAsia="Verdana" w:cs="Arial"/>
          <w:b/>
          <w:color w:val="0091A5" w:themeColor="accent3"/>
          <w:lang w:eastAsia="en-GB"/>
        </w:rPr>
      </w:pPr>
      <w:r w:rsidRPr="00AD08CE">
        <w:rPr>
          <w:rFonts w:eastAsia="Verdana" w:cs="Arial"/>
          <w:b/>
          <w:color w:val="0091A5" w:themeColor="accent3"/>
          <w:lang w:eastAsia="en-GB"/>
        </w:rPr>
        <w:t>Timing tree planting: DO’s and DON’Ts</w:t>
      </w:r>
    </w:p>
    <w:p w14:paraId="33053F56" w14:textId="77777777" w:rsidR="00C33E77" w:rsidRPr="00AD08CE"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57" w:lineRule="auto"/>
        <w:ind w:right="13"/>
        <w:rPr>
          <w:rFonts w:eastAsia="Verdana" w:cs="Arial"/>
          <w:b/>
          <w:color w:val="0091A5" w:themeColor="accent3"/>
          <w:lang w:eastAsia="en-GB"/>
        </w:rPr>
      </w:pPr>
      <w:r w:rsidRPr="00AD08CE">
        <w:rPr>
          <w:rFonts w:eastAsia="Verdana" w:cs="Arial"/>
          <w:b/>
          <w:color w:val="0091A5" w:themeColor="accent3"/>
          <w:u w:val="single"/>
          <w:lang w:eastAsia="en-GB"/>
        </w:rPr>
        <w:t>DO</w:t>
      </w:r>
      <w:r w:rsidRPr="00AD08CE">
        <w:rPr>
          <w:rFonts w:eastAsia="Verdana" w:cs="Arial"/>
          <w:b/>
          <w:i/>
          <w:color w:val="0091A5" w:themeColor="accent3"/>
          <w:lang w:eastAsia="en-GB"/>
        </w:rPr>
        <w:t xml:space="preserve">:  </w:t>
      </w:r>
    </w:p>
    <w:p w14:paraId="6B5B8268" w14:textId="77777777" w:rsidR="00C33E77" w:rsidRPr="006536DA"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57" w:lineRule="auto"/>
        <w:ind w:right="13"/>
        <w:rPr>
          <w:rFonts w:eastAsia="Verdana" w:cs="Arial"/>
          <w:color w:val="000000"/>
          <w:lang w:eastAsia="en-GB"/>
        </w:rPr>
      </w:pPr>
      <w:r w:rsidRPr="006536DA">
        <w:rPr>
          <w:rFonts w:eastAsia="Verdana" w:cs="Arial"/>
          <w:b/>
          <w:i/>
          <w:color w:val="000000"/>
          <w:lang w:eastAsia="en-GB"/>
        </w:rPr>
        <w:t xml:space="preserve">- </w:t>
      </w:r>
      <w:r w:rsidRPr="006536DA">
        <w:rPr>
          <w:rFonts w:eastAsia="Verdana" w:cs="Arial"/>
          <w:color w:val="000000"/>
          <w:lang w:eastAsia="en-GB"/>
        </w:rPr>
        <w:t xml:space="preserve">Consider the </w:t>
      </w:r>
      <w:r w:rsidRPr="006536DA">
        <w:rPr>
          <w:rFonts w:eastAsia="Verdana" w:cs="Arial"/>
          <w:b/>
          <w:i/>
          <w:color w:val="000000"/>
          <w:lang w:eastAsia="en-GB"/>
        </w:rPr>
        <w:t>type of stock</w:t>
      </w:r>
      <w:r w:rsidRPr="006536DA">
        <w:rPr>
          <w:rFonts w:eastAsia="Verdana" w:cs="Arial"/>
          <w:color w:val="000000"/>
          <w:lang w:eastAsia="en-GB"/>
        </w:rPr>
        <w:t xml:space="preserve"> you’re planting in view of its timing constraints </w:t>
      </w:r>
      <w:r w:rsidRPr="00D002A5">
        <w:rPr>
          <w:rFonts w:eastAsia="Verdana" w:cs="Arial"/>
          <w:b/>
          <w:u w:val="single"/>
          <w:lang w:eastAsia="en-GB"/>
        </w:rPr>
        <w:t>(Section 5.2)</w:t>
      </w:r>
      <w:r w:rsidRPr="00D002A5">
        <w:rPr>
          <w:rFonts w:eastAsia="Verdana" w:cs="Arial"/>
          <w:lang w:eastAsia="en-GB"/>
        </w:rPr>
        <w:t xml:space="preserve"> </w:t>
      </w:r>
    </w:p>
    <w:p w14:paraId="30A6CA84" w14:textId="77777777" w:rsidR="00C33E77" w:rsidRPr="006536DA"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57" w:lineRule="auto"/>
        <w:ind w:right="13"/>
        <w:rPr>
          <w:rFonts w:eastAsia="Verdana" w:cs="Arial"/>
          <w:color w:val="000000"/>
          <w:lang w:eastAsia="en-GB"/>
        </w:rPr>
      </w:pPr>
      <w:r w:rsidRPr="006536DA">
        <w:rPr>
          <w:rFonts w:eastAsia="Verdana" w:cs="Arial"/>
          <w:color w:val="000000"/>
          <w:lang w:eastAsia="en-GB"/>
        </w:rPr>
        <w:t xml:space="preserve">- Aim to ensure maximum time for root development before bud-burst </w:t>
      </w:r>
    </w:p>
    <w:p w14:paraId="09B3F1AA" w14:textId="77777777" w:rsidR="00C33E77" w:rsidRPr="006536DA"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57" w:lineRule="auto"/>
        <w:ind w:right="13"/>
        <w:rPr>
          <w:rFonts w:eastAsia="Verdana" w:cs="Arial"/>
          <w:color w:val="000000"/>
          <w:lang w:eastAsia="en-GB"/>
        </w:rPr>
      </w:pPr>
      <w:r w:rsidRPr="006536DA">
        <w:rPr>
          <w:rFonts w:eastAsia="Verdana" w:cs="Arial"/>
          <w:color w:val="000000"/>
          <w:lang w:eastAsia="en-GB"/>
        </w:rPr>
        <w:t xml:space="preserve">- Take advice on timing from a forestry professional or your tree nursery if you’re unsure </w:t>
      </w:r>
    </w:p>
    <w:p w14:paraId="574AB3B7" w14:textId="77777777" w:rsidR="00C33E77" w:rsidRPr="006536DA"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57" w:lineRule="auto"/>
        <w:ind w:right="13"/>
        <w:rPr>
          <w:rFonts w:eastAsia="Verdana" w:cs="Arial"/>
          <w:color w:val="000000"/>
          <w:lang w:eastAsia="en-GB"/>
        </w:rPr>
      </w:pPr>
      <w:r w:rsidRPr="006536DA">
        <w:rPr>
          <w:rFonts w:eastAsia="Verdana" w:cs="Arial"/>
          <w:color w:val="000000"/>
          <w:lang w:eastAsia="en-GB"/>
        </w:rPr>
        <w:t xml:space="preserve">- Plan to do as much of the work as possible early in the season (between October and December) – this minimises the risk of disruption from the weather.  </w:t>
      </w:r>
    </w:p>
    <w:p w14:paraId="67DD4CB8" w14:textId="77777777" w:rsidR="00C33E77"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57" w:lineRule="auto"/>
        <w:ind w:right="13"/>
        <w:rPr>
          <w:rFonts w:eastAsia="Verdana" w:cs="Arial"/>
          <w:color w:val="000000"/>
          <w:lang w:eastAsia="en-GB"/>
        </w:rPr>
      </w:pPr>
      <w:r w:rsidRPr="006536DA">
        <w:rPr>
          <w:rFonts w:eastAsia="Verdana" w:cs="Arial"/>
          <w:color w:val="000000"/>
          <w:lang w:eastAsia="en-GB"/>
        </w:rPr>
        <w:lastRenderedPageBreak/>
        <w:t>- Consider using cell-</w:t>
      </w:r>
      <w:r>
        <w:rPr>
          <w:rFonts w:eastAsia="Verdana" w:cs="Arial"/>
          <w:color w:val="000000"/>
          <w:lang w:eastAsia="en-GB"/>
        </w:rPr>
        <w:t xml:space="preserve"> or</w:t>
      </w:r>
      <w:r w:rsidRPr="006536DA">
        <w:rPr>
          <w:rFonts w:eastAsia="Verdana" w:cs="Arial"/>
          <w:color w:val="000000"/>
          <w:lang w:eastAsia="en-GB"/>
        </w:rPr>
        <w:t xml:space="preserve"> container-grown plants if you need to extend the planting season (Section 5.2). Trees kept in cold storage (to preserve dormancy) can also be planted later.</w:t>
      </w:r>
    </w:p>
    <w:p w14:paraId="2FD5157F" w14:textId="77777777" w:rsidR="00C33E77" w:rsidRPr="00AD08CE"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57" w:lineRule="auto"/>
        <w:ind w:right="13"/>
        <w:rPr>
          <w:rFonts w:eastAsia="Verdana" w:cs="Arial"/>
          <w:color w:val="0091A5" w:themeColor="accent3"/>
          <w:lang w:eastAsia="en-GB"/>
        </w:rPr>
      </w:pPr>
      <w:r w:rsidRPr="00AD08CE">
        <w:rPr>
          <w:rFonts w:eastAsia="Verdana" w:cs="Arial"/>
          <w:b/>
          <w:color w:val="0091A5" w:themeColor="accent3"/>
          <w:u w:val="single"/>
          <w:lang w:eastAsia="en-GB"/>
        </w:rPr>
        <w:t>DON’T</w:t>
      </w:r>
      <w:r w:rsidRPr="00AD08CE">
        <w:rPr>
          <w:rFonts w:eastAsia="Verdana" w:cs="Arial"/>
          <w:b/>
          <w:i/>
          <w:color w:val="0091A5" w:themeColor="accent3"/>
          <w:lang w:eastAsia="en-GB"/>
        </w:rPr>
        <w:t xml:space="preserve">: </w:t>
      </w:r>
    </w:p>
    <w:p w14:paraId="1CA67D22" w14:textId="77777777" w:rsidR="00C33E77" w:rsidRPr="006536DA"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left" w:pos="0"/>
        </w:tabs>
        <w:spacing w:after="4" w:line="257" w:lineRule="auto"/>
        <w:ind w:right="13"/>
        <w:rPr>
          <w:rFonts w:eastAsia="Verdana" w:cs="Arial"/>
          <w:color w:val="000000"/>
          <w:lang w:eastAsia="en-GB"/>
        </w:rPr>
      </w:pPr>
      <w:r w:rsidRPr="006536DA">
        <w:rPr>
          <w:rFonts w:eastAsia="Verdana" w:cs="Arial"/>
          <w:b/>
          <w:i/>
          <w:color w:val="000000"/>
          <w:lang w:eastAsia="en-GB"/>
        </w:rPr>
        <w:t xml:space="preserve">- </w:t>
      </w:r>
      <w:r w:rsidRPr="006536DA">
        <w:rPr>
          <w:rFonts w:eastAsia="Verdana" w:cs="Arial"/>
          <w:color w:val="000000"/>
          <w:lang w:eastAsia="en-GB"/>
        </w:rPr>
        <w:t>Plant into frozen ground.</w:t>
      </w:r>
    </w:p>
    <w:p w14:paraId="3A1B4C95" w14:textId="77777777" w:rsidR="00C33E77" w:rsidRPr="006536DA"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left" w:pos="0"/>
        </w:tabs>
        <w:spacing w:after="4" w:line="257" w:lineRule="auto"/>
        <w:ind w:right="13"/>
        <w:rPr>
          <w:rFonts w:eastAsia="Verdana" w:cs="Arial"/>
          <w:color w:val="000000"/>
          <w:lang w:eastAsia="en-GB"/>
        </w:rPr>
      </w:pPr>
      <w:r w:rsidRPr="006536DA">
        <w:rPr>
          <w:rFonts w:eastAsia="Verdana" w:cs="Arial"/>
          <w:color w:val="000000"/>
          <w:lang w:eastAsia="en-GB"/>
        </w:rPr>
        <w:t>- Plant during long periods of dry winter weather.</w:t>
      </w:r>
    </w:p>
    <w:p w14:paraId="4455B1B1" w14:textId="77777777" w:rsidR="00C33E77" w:rsidRPr="006536DA"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left" w:pos="0"/>
        </w:tabs>
        <w:spacing w:after="4" w:line="257" w:lineRule="auto"/>
        <w:ind w:right="13"/>
        <w:rPr>
          <w:rFonts w:eastAsia="Verdana" w:cs="Arial"/>
          <w:color w:val="000000"/>
          <w:lang w:eastAsia="en-GB"/>
        </w:rPr>
      </w:pPr>
      <w:r w:rsidRPr="006536DA">
        <w:rPr>
          <w:rFonts w:eastAsia="Verdana" w:cs="Arial"/>
          <w:color w:val="000000"/>
          <w:lang w:eastAsia="en-GB"/>
        </w:rPr>
        <w:t>- Plant bare-rooted stock later than early May</w:t>
      </w:r>
    </w:p>
    <w:p w14:paraId="268EAAAB" w14:textId="77777777" w:rsidR="00C33E77" w:rsidRPr="006536DA"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left" w:pos="0"/>
        </w:tabs>
        <w:spacing w:after="4" w:line="257" w:lineRule="auto"/>
        <w:ind w:right="13"/>
        <w:rPr>
          <w:rFonts w:eastAsia="Verdana" w:cs="Arial"/>
          <w:b/>
          <w:i/>
          <w:color w:val="000000"/>
          <w:lang w:eastAsia="en-GB"/>
        </w:rPr>
      </w:pPr>
      <w:r w:rsidRPr="006536DA">
        <w:rPr>
          <w:rFonts w:eastAsia="Verdana" w:cs="Arial"/>
          <w:color w:val="000000"/>
          <w:lang w:eastAsia="en-GB"/>
        </w:rPr>
        <w:t>-</w:t>
      </w:r>
      <w:r w:rsidRPr="006536DA">
        <w:rPr>
          <w:rFonts w:eastAsia="Verdana" w:cs="Arial"/>
          <w:b/>
          <w:i/>
          <w:color w:val="000000"/>
          <w:lang w:eastAsia="en-GB"/>
        </w:rPr>
        <w:t xml:space="preserve"> </w:t>
      </w:r>
      <w:r w:rsidRPr="006536DA">
        <w:rPr>
          <w:rFonts w:eastAsia="Verdana" w:cs="Arial"/>
          <w:color w:val="000000"/>
          <w:lang w:eastAsia="en-GB"/>
        </w:rPr>
        <w:t>Rely on planting large areas late in the season</w:t>
      </w:r>
      <w:r w:rsidRPr="006536DA">
        <w:rPr>
          <w:rFonts w:eastAsia="Verdana" w:cs="Arial"/>
          <w:b/>
          <w:i/>
          <w:color w:val="000000"/>
          <w:lang w:eastAsia="en-GB"/>
        </w:rPr>
        <w:t xml:space="preserve"> </w:t>
      </w:r>
    </w:p>
    <w:p w14:paraId="4A363404" w14:textId="77777777" w:rsidR="00C33E77" w:rsidRPr="006536DA"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left" w:pos="0"/>
        </w:tabs>
        <w:spacing w:after="4" w:line="257" w:lineRule="auto"/>
        <w:ind w:right="13"/>
        <w:rPr>
          <w:rFonts w:eastAsia="Verdana" w:cs="Arial"/>
          <w:color w:val="000000"/>
          <w:lang w:eastAsia="en-GB"/>
        </w:rPr>
      </w:pPr>
      <w:r w:rsidRPr="006536DA">
        <w:rPr>
          <w:rFonts w:eastAsia="Verdana" w:cs="Arial"/>
          <w:b/>
          <w:i/>
          <w:color w:val="000000"/>
          <w:lang w:eastAsia="en-GB"/>
        </w:rPr>
        <w:t xml:space="preserve">- </w:t>
      </w:r>
      <w:r w:rsidRPr="006536DA">
        <w:rPr>
          <w:rFonts w:eastAsia="Verdana" w:cs="Arial"/>
          <w:color w:val="000000"/>
          <w:lang w:eastAsia="en-GB"/>
        </w:rPr>
        <w:t xml:space="preserve">Forget the grant claim deadline </w:t>
      </w:r>
    </w:p>
    <w:p w14:paraId="1C766BC0" w14:textId="77777777" w:rsidR="00C33E77" w:rsidRDefault="00C33E77" w:rsidP="00C33E77">
      <w:pPr>
        <w:pStyle w:val="BodyText"/>
        <w:rPr>
          <w:rFonts w:eastAsia="Verdana"/>
          <w:lang w:eastAsia="en-GB"/>
        </w:rPr>
      </w:pPr>
    </w:p>
    <w:p w14:paraId="0610669E" w14:textId="77777777" w:rsidR="00C33E77" w:rsidRDefault="00C33E77" w:rsidP="00C33E77">
      <w:pPr>
        <w:pStyle w:val="BodyText"/>
        <w:rPr>
          <w:rFonts w:eastAsia="Verdana"/>
          <w:lang w:eastAsia="en-GB"/>
        </w:rPr>
      </w:pPr>
      <w:r w:rsidRPr="0083637B">
        <w:rPr>
          <w:rFonts w:eastAsia="Verdana"/>
          <w:lang w:eastAsia="en-GB"/>
        </w:rPr>
        <w:t xml:space="preserve">By now, you should be thinking in terms of a target “deadline” for completion of your own planting work. </w:t>
      </w:r>
      <w:r>
        <w:rPr>
          <w:rFonts w:eastAsia="Verdana"/>
          <w:lang w:eastAsia="en-GB"/>
        </w:rPr>
        <w:t>In order to</w:t>
      </w:r>
      <w:r w:rsidRPr="0083637B">
        <w:rPr>
          <w:rFonts w:eastAsia="Verdana"/>
          <w:lang w:eastAsia="en-GB"/>
        </w:rPr>
        <w:t xml:space="preserve"> complete the planning work</w:t>
      </w:r>
      <w:r>
        <w:rPr>
          <w:rFonts w:eastAsia="Verdana"/>
          <w:lang w:eastAsia="en-GB"/>
        </w:rPr>
        <w:t>,</w:t>
      </w:r>
      <w:r w:rsidRPr="0083637B">
        <w:rPr>
          <w:rFonts w:eastAsia="Verdana"/>
          <w:lang w:eastAsia="en-GB"/>
        </w:rPr>
        <w:t xml:space="preserve"> we’ll now describe the other things you’ll need to consider. </w:t>
      </w:r>
    </w:p>
    <w:p w14:paraId="3E3D61E9" w14:textId="77777777" w:rsidR="00C33E77" w:rsidRDefault="00C33E77" w:rsidP="00C33E77">
      <w:pPr>
        <w:pStyle w:val="BodyText"/>
        <w:rPr>
          <w:rFonts w:eastAsia="Verdana"/>
          <w:lang w:eastAsia="en-GB"/>
        </w:rPr>
      </w:pPr>
    </w:p>
    <w:p w14:paraId="5DA96188" w14:textId="77777777" w:rsidR="006B07DD" w:rsidRDefault="006B07DD" w:rsidP="00C33E77">
      <w:pPr>
        <w:pStyle w:val="Heading2"/>
        <w:rPr>
          <w:rFonts w:eastAsia="Verdana"/>
          <w:lang w:eastAsia="en-GB"/>
        </w:rPr>
      </w:pPr>
    </w:p>
    <w:p w14:paraId="22766BAB" w14:textId="77777777" w:rsidR="00C33E77" w:rsidRPr="00470963" w:rsidRDefault="00C33E77" w:rsidP="00C33E77">
      <w:pPr>
        <w:pStyle w:val="Heading2"/>
        <w:rPr>
          <w:rFonts w:eastAsia="Verdana"/>
          <w:lang w:eastAsia="en-GB"/>
        </w:rPr>
      </w:pPr>
      <w:r w:rsidRPr="00470963">
        <w:rPr>
          <w:rFonts w:eastAsia="Verdana"/>
          <w:lang w:eastAsia="en-GB"/>
        </w:rPr>
        <w:t xml:space="preserve">5 Ordering trees and materials </w:t>
      </w:r>
    </w:p>
    <w:p w14:paraId="340D32E6" w14:textId="77777777" w:rsidR="00C33E77" w:rsidRDefault="00C33E77" w:rsidP="00C33E77">
      <w:pPr>
        <w:pStyle w:val="BodyText"/>
        <w:rPr>
          <w:rFonts w:eastAsia="Verdana"/>
          <w:lang w:eastAsia="en-GB"/>
        </w:rPr>
      </w:pPr>
      <w:r w:rsidRPr="0083637B">
        <w:rPr>
          <w:rFonts w:eastAsia="Verdana"/>
          <w:lang w:eastAsia="en-GB"/>
        </w:rPr>
        <w:t xml:space="preserve">It’s sensible to order trees and other materials as early as you possibly can. That way you should avoid any shortages during the planting season, when demand is very high. You will need to specify to the nursery </w:t>
      </w:r>
      <w:r w:rsidRPr="0083637B">
        <w:rPr>
          <w:rFonts w:eastAsia="Verdana"/>
          <w:b/>
          <w:i/>
          <w:lang w:eastAsia="en-GB"/>
        </w:rPr>
        <w:t xml:space="preserve">when </w:t>
      </w:r>
      <w:r w:rsidRPr="0083637B">
        <w:rPr>
          <w:rFonts w:eastAsia="Verdana"/>
          <w:lang w:eastAsia="en-GB"/>
        </w:rPr>
        <w:t xml:space="preserve">you need the trees and other items, and </w:t>
      </w:r>
      <w:r w:rsidRPr="0083637B">
        <w:rPr>
          <w:rFonts w:eastAsia="Verdana"/>
          <w:b/>
          <w:i/>
          <w:lang w:eastAsia="en-GB"/>
        </w:rPr>
        <w:t>where</w:t>
      </w:r>
      <w:r w:rsidRPr="0083637B">
        <w:rPr>
          <w:rFonts w:eastAsia="Verdana"/>
          <w:lang w:eastAsia="en-GB"/>
        </w:rPr>
        <w:t xml:space="preserve"> you would like them to be delivered. </w:t>
      </w:r>
    </w:p>
    <w:p w14:paraId="796668BC" w14:textId="77777777" w:rsidR="00C33E77" w:rsidRPr="0083637B" w:rsidRDefault="00C33E77" w:rsidP="00C33E77">
      <w:pPr>
        <w:ind w:right="1410"/>
        <w:rPr>
          <w:rFonts w:ascii="Verdana" w:eastAsia="Verdana" w:hAnsi="Verdana" w:cs="Verdana"/>
          <w:color w:val="000000"/>
          <w:sz w:val="22"/>
          <w:szCs w:val="22"/>
          <w:lang w:eastAsia="en-GB"/>
        </w:rPr>
      </w:pPr>
    </w:p>
    <w:p w14:paraId="68CCE390" w14:textId="77777777" w:rsidR="00C33E77" w:rsidRPr="00470963" w:rsidRDefault="00C33E77" w:rsidP="00C33E77">
      <w:pPr>
        <w:pStyle w:val="Heading2"/>
        <w:rPr>
          <w:rFonts w:eastAsia="Verdana"/>
          <w:lang w:eastAsia="en-GB"/>
        </w:rPr>
      </w:pPr>
      <w:r w:rsidRPr="00470963">
        <w:rPr>
          <w:rFonts w:eastAsia="Verdana"/>
          <w:lang w:eastAsia="en-GB"/>
        </w:rPr>
        <w:t xml:space="preserve">5.1 Ordering trees </w:t>
      </w:r>
    </w:p>
    <w:p w14:paraId="1743017A" w14:textId="77777777" w:rsidR="00C33E77" w:rsidRPr="0083637B" w:rsidRDefault="00C33E77" w:rsidP="00C33E77">
      <w:pPr>
        <w:pStyle w:val="BodyText"/>
        <w:rPr>
          <w:rFonts w:eastAsia="Verdana"/>
          <w:lang w:eastAsia="en-GB"/>
        </w:rPr>
      </w:pPr>
      <w:r w:rsidRPr="0083637B">
        <w:rPr>
          <w:rFonts w:eastAsia="Verdana"/>
          <w:lang w:eastAsia="en-GB"/>
        </w:rPr>
        <w:t>Planting stock can bought from commercial tree nurseries. Trees are sold in a range of sizes and types</w:t>
      </w:r>
      <w:r>
        <w:rPr>
          <w:rFonts w:eastAsia="Verdana"/>
          <w:lang w:eastAsia="en-GB"/>
        </w:rPr>
        <w:t xml:space="preserve"> (see Section 5.2). </w:t>
      </w:r>
      <w:r w:rsidRPr="0083637B">
        <w:rPr>
          <w:rFonts w:eastAsia="Verdana"/>
          <w:lang w:eastAsia="en-GB"/>
        </w:rPr>
        <w:t>There is a range of suppliers to cho</w:t>
      </w:r>
      <w:r>
        <w:rPr>
          <w:rFonts w:eastAsia="Verdana"/>
          <w:lang w:eastAsia="en-GB"/>
        </w:rPr>
        <w:t xml:space="preserve">ose from, ranging from large UK </w:t>
      </w:r>
      <w:r w:rsidRPr="0083637B">
        <w:rPr>
          <w:rFonts w:eastAsia="Verdana"/>
          <w:lang w:eastAsia="en-GB"/>
        </w:rPr>
        <w:t xml:space="preserve">wide companies to small local businesses. It’s worth browsing websites and phoning a number of companies before placing your order. </w:t>
      </w:r>
    </w:p>
    <w:p w14:paraId="009C69F5" w14:textId="77777777" w:rsidR="00C33E77" w:rsidRDefault="00C33E77" w:rsidP="00C33E77">
      <w:pPr>
        <w:pStyle w:val="BodyText"/>
        <w:rPr>
          <w:rFonts w:eastAsia="Verdana"/>
          <w:lang w:eastAsia="en-GB"/>
        </w:rPr>
      </w:pPr>
    </w:p>
    <w:p w14:paraId="0B999E2B" w14:textId="77777777" w:rsidR="00C33E77" w:rsidRPr="0083637B" w:rsidRDefault="00C33E77" w:rsidP="00C33E77">
      <w:pPr>
        <w:pStyle w:val="BodyText"/>
        <w:rPr>
          <w:rFonts w:eastAsia="Verdana"/>
          <w:lang w:eastAsia="en-GB"/>
        </w:rPr>
      </w:pPr>
      <w:r w:rsidRPr="0083637B">
        <w:rPr>
          <w:rFonts w:eastAsia="Verdana"/>
          <w:lang w:eastAsia="en-GB"/>
        </w:rPr>
        <w:t xml:space="preserve">Local companies may be able to give you helpful advice in relation to your site, and provide trees grown from locally-sourced seed. Nationwide companies may be cheaper (depending on the type of trees you buy) and may be more flexible with large orders at short notice.  You’ll usually find that the price per tree goes down significantly on bigger orders. The price will also </w:t>
      </w:r>
      <w:r w:rsidRPr="0083637B">
        <w:rPr>
          <w:rFonts w:eastAsia="Verdana"/>
          <w:lang w:eastAsia="en-GB"/>
        </w:rPr>
        <w:lastRenderedPageBreak/>
        <w:t xml:space="preserve">vary according to the type and size of stock you buy (see below for details). Nurseries will be able to arrange delivery for you.  </w:t>
      </w:r>
    </w:p>
    <w:p w14:paraId="1F559A03" w14:textId="77777777" w:rsidR="00C33E77" w:rsidRPr="0083637B" w:rsidRDefault="00C33E77" w:rsidP="00C33E77">
      <w:pPr>
        <w:pStyle w:val="BodyText"/>
        <w:rPr>
          <w:rFonts w:eastAsia="Verdana"/>
          <w:lang w:eastAsia="en-GB"/>
        </w:rPr>
      </w:pPr>
      <w:r w:rsidRPr="0083637B">
        <w:rPr>
          <w:rFonts w:eastAsia="Verdana"/>
          <w:lang w:eastAsia="en-GB"/>
        </w:rPr>
        <w:t xml:space="preserve"> </w:t>
      </w:r>
    </w:p>
    <w:p w14:paraId="32022185" w14:textId="77777777" w:rsidR="00C33E77" w:rsidRDefault="00C33E77" w:rsidP="00C33E77">
      <w:pPr>
        <w:pStyle w:val="BodyText"/>
        <w:rPr>
          <w:rFonts w:eastAsia="Verdana"/>
          <w:lang w:eastAsia="en-GB"/>
        </w:rPr>
      </w:pPr>
      <w:r w:rsidRPr="0083637B">
        <w:rPr>
          <w:rFonts w:eastAsia="Verdana"/>
          <w:lang w:eastAsia="en-GB"/>
        </w:rPr>
        <w:t>Young trees are fragile and vulnerable to damage from rough handling between the nursery and their final planting site. It’s advisable to get the trees delivered to the site where they</w:t>
      </w:r>
      <w:r>
        <w:rPr>
          <w:rFonts w:eastAsia="Verdana"/>
          <w:lang w:eastAsia="en-GB"/>
        </w:rPr>
        <w:t xml:space="preserve"> are</w:t>
      </w:r>
      <w:r w:rsidRPr="0083637B">
        <w:rPr>
          <w:rFonts w:eastAsia="Verdana"/>
          <w:lang w:eastAsia="en-GB"/>
        </w:rPr>
        <w:t xml:space="preserve"> to be used or as close to it as possible. This avoids time-consuming (and exhau</w:t>
      </w:r>
      <w:r>
        <w:rPr>
          <w:rFonts w:eastAsia="Verdana"/>
          <w:lang w:eastAsia="en-GB"/>
        </w:rPr>
        <w:t>sting) double-handling of trees</w:t>
      </w:r>
      <w:r w:rsidRPr="0083637B">
        <w:rPr>
          <w:rFonts w:eastAsia="Verdana"/>
          <w:lang w:eastAsia="en-GB"/>
        </w:rPr>
        <w:t xml:space="preserve"> and greatly reduces the chance of damage.</w:t>
      </w:r>
    </w:p>
    <w:p w14:paraId="16CCC4E5" w14:textId="77777777" w:rsidR="00C33E77" w:rsidRDefault="00C33E77" w:rsidP="00C33E77">
      <w:pPr>
        <w:pStyle w:val="BodyText"/>
        <w:rPr>
          <w:rFonts w:eastAsia="Verdana"/>
          <w:lang w:eastAsia="en-GB"/>
        </w:rPr>
      </w:pPr>
      <w:r w:rsidRPr="0083637B">
        <w:rPr>
          <w:rFonts w:eastAsia="Verdana"/>
          <w:lang w:eastAsia="en-GB"/>
        </w:rPr>
        <w:t xml:space="preserve"> </w:t>
      </w:r>
    </w:p>
    <w:p w14:paraId="48AA51A8" w14:textId="77777777" w:rsidR="00C33E77" w:rsidRPr="00AD08CE"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91"/>
        </w:tabs>
        <w:spacing w:after="4" w:line="257" w:lineRule="auto"/>
        <w:ind w:right="13"/>
        <w:outlineLvl w:val="3"/>
        <w:rPr>
          <w:rFonts w:eastAsia="Verdana" w:cs="Arial"/>
          <w:b/>
          <w:color w:val="0091A5" w:themeColor="accent3"/>
          <w:lang w:eastAsia="en-GB"/>
        </w:rPr>
      </w:pPr>
      <w:r w:rsidRPr="00AD08CE">
        <w:rPr>
          <w:rFonts w:eastAsia="Verdana" w:cs="Arial"/>
          <w:b/>
          <w:color w:val="0091A5" w:themeColor="accent3"/>
          <w:lang w:eastAsia="en-GB"/>
        </w:rPr>
        <w:t>Smaller planting stock is best for woodland creation</w:t>
      </w:r>
    </w:p>
    <w:p w14:paraId="490B6EAA" w14:textId="77777777" w:rsidR="00C33E77" w:rsidRPr="00055CA1"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91"/>
        </w:tabs>
        <w:spacing w:after="4" w:line="257" w:lineRule="auto"/>
        <w:ind w:right="13"/>
        <w:outlineLvl w:val="3"/>
        <w:rPr>
          <w:rFonts w:eastAsia="Verdana" w:cs="Arial"/>
          <w:color w:val="000000"/>
          <w:lang w:eastAsia="en-GB"/>
        </w:rPr>
      </w:pPr>
      <w:r w:rsidRPr="00055CA1">
        <w:rPr>
          <w:rFonts w:eastAsia="Verdana" w:cs="Arial"/>
          <w:color w:val="000000"/>
          <w:lang w:eastAsia="en-GB"/>
        </w:rPr>
        <w:t>This is because it has a better “root-to-shoot” ratio, meaning that there will be a lot of roots and relatively few branches and leaves. Consequently, the trees are more likely to establish successfully, and once established they will be</w:t>
      </w:r>
      <w:r w:rsidRPr="00055CA1">
        <w:rPr>
          <w:rFonts w:eastAsia="Verdana" w:cs="Arial"/>
          <w:color w:val="000000"/>
          <w:vertAlign w:val="superscript"/>
          <w:lang w:eastAsia="en-GB"/>
        </w:rPr>
        <w:t xml:space="preserve"> </w:t>
      </w:r>
      <w:r w:rsidRPr="00055CA1">
        <w:rPr>
          <w:rFonts w:eastAsia="Verdana" w:cs="Arial"/>
          <w:color w:val="000000"/>
          <w:lang w:eastAsia="en-GB"/>
        </w:rPr>
        <w:t>more firmly-rooted, and grow faster, than trees which are planted out as larger stock.</w:t>
      </w:r>
    </w:p>
    <w:p w14:paraId="56A13CB5" w14:textId="77777777" w:rsidR="00C33E77" w:rsidRPr="00055CA1"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91"/>
        </w:tabs>
        <w:spacing w:after="4" w:line="257" w:lineRule="auto"/>
        <w:ind w:right="13"/>
        <w:outlineLvl w:val="3"/>
        <w:rPr>
          <w:rFonts w:eastAsia="Verdana" w:cs="Arial"/>
          <w:color w:val="000000"/>
          <w:lang w:eastAsia="en-GB"/>
        </w:rPr>
      </w:pPr>
    </w:p>
    <w:p w14:paraId="02A2DA81" w14:textId="77777777" w:rsidR="00C33E77" w:rsidRPr="00055CA1"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91"/>
        </w:tabs>
        <w:spacing w:after="4" w:line="257" w:lineRule="auto"/>
        <w:ind w:right="13"/>
        <w:outlineLvl w:val="3"/>
        <w:rPr>
          <w:rFonts w:eastAsia="Verdana" w:cs="Arial"/>
          <w:color w:val="000000"/>
          <w:lang w:eastAsia="en-GB"/>
        </w:rPr>
      </w:pPr>
      <w:r w:rsidRPr="00055CA1">
        <w:rPr>
          <w:rFonts w:eastAsia="Verdana" w:cs="Arial"/>
          <w:color w:val="000000"/>
          <w:lang w:eastAsia="en-GB"/>
        </w:rPr>
        <w:t xml:space="preserve">The good news is that smaller trees are also cheaper to buy, easier and quicker to plant, and require less staking than larger plants.  You should generally aim to buy forestry-sized planting stock, between 25 and 45cm, and avoid trees larger than 60cm. </w:t>
      </w:r>
    </w:p>
    <w:p w14:paraId="3CA525CF" w14:textId="77777777" w:rsidR="00C33E77" w:rsidRPr="00055CA1"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91"/>
        </w:tabs>
        <w:spacing w:after="4" w:line="257" w:lineRule="auto"/>
        <w:ind w:right="13"/>
        <w:outlineLvl w:val="3"/>
        <w:rPr>
          <w:rFonts w:eastAsia="Verdana" w:cs="Arial"/>
          <w:color w:val="000000"/>
          <w:lang w:eastAsia="en-GB"/>
        </w:rPr>
      </w:pPr>
    </w:p>
    <w:p w14:paraId="26A850B8" w14:textId="77777777" w:rsidR="00C33E77" w:rsidRPr="00055CA1"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91"/>
        </w:tabs>
        <w:spacing w:after="4" w:line="257" w:lineRule="auto"/>
        <w:ind w:right="13"/>
        <w:outlineLvl w:val="3"/>
        <w:rPr>
          <w:rFonts w:eastAsia="Verdana" w:cs="Arial"/>
          <w:b/>
          <w:color w:val="000000"/>
          <w:lang w:eastAsia="en-GB"/>
        </w:rPr>
      </w:pPr>
      <w:r w:rsidRPr="00055CA1">
        <w:rPr>
          <w:rFonts w:eastAsia="Verdana" w:cs="Arial"/>
          <w:color w:val="000000"/>
          <w:lang w:eastAsia="en-GB"/>
        </w:rPr>
        <w:t xml:space="preserve">You may wish to plant a few larger trees (e.g. feathered whips or half-standards) in a particular area, or on the edge of your scheme to provide some structural diversity and improve the landscape in the short-term.  Don’t be surprised if the smaller trees have caught up within a few years. </w:t>
      </w:r>
    </w:p>
    <w:p w14:paraId="222D5725" w14:textId="77777777" w:rsidR="00C33E77" w:rsidRDefault="00C33E77" w:rsidP="00C33E77">
      <w:pPr>
        <w:pStyle w:val="BodyText"/>
        <w:rPr>
          <w:rFonts w:eastAsia="Verdana"/>
        </w:rPr>
      </w:pPr>
    </w:p>
    <w:p w14:paraId="4074F80A" w14:textId="77777777" w:rsidR="00C33E77" w:rsidRDefault="00C33E77" w:rsidP="00C33E77">
      <w:pPr>
        <w:pStyle w:val="Heading2"/>
        <w:rPr>
          <w:rFonts w:eastAsia="Verdana"/>
          <w:lang w:eastAsia="en-GB"/>
        </w:rPr>
      </w:pPr>
    </w:p>
    <w:p w14:paraId="625C6A0D" w14:textId="1A30E195" w:rsidR="00C33E77" w:rsidRPr="00470963" w:rsidRDefault="00A6009F" w:rsidP="00C33E77">
      <w:pPr>
        <w:pStyle w:val="Heading2"/>
        <w:rPr>
          <w:rFonts w:eastAsia="Verdana"/>
          <w:lang w:eastAsia="en-GB"/>
        </w:rPr>
      </w:pPr>
      <w:r>
        <w:rPr>
          <w:rFonts w:eastAsia="Verdana"/>
          <w:lang w:eastAsia="en-GB"/>
        </w:rPr>
        <w:br w:type="column"/>
      </w:r>
      <w:r w:rsidR="00C33E77" w:rsidRPr="00470963">
        <w:rPr>
          <w:rFonts w:eastAsia="Verdana"/>
          <w:lang w:eastAsia="en-GB"/>
        </w:rPr>
        <w:lastRenderedPageBreak/>
        <w:t xml:space="preserve">5.2 Types of tree stock </w:t>
      </w:r>
    </w:p>
    <w:p w14:paraId="0E5D6D6F" w14:textId="77777777" w:rsidR="00C33E77" w:rsidRPr="0083637B" w:rsidRDefault="00C33E77" w:rsidP="00C33E77">
      <w:pPr>
        <w:pStyle w:val="BodyText"/>
        <w:rPr>
          <w:rFonts w:eastAsia="Verdana"/>
          <w:lang w:eastAsia="en-GB"/>
        </w:rPr>
      </w:pPr>
      <w:r w:rsidRPr="0083637B">
        <w:rPr>
          <w:rFonts w:eastAsia="Verdana"/>
          <w:lang w:eastAsia="en-GB"/>
        </w:rPr>
        <w:t>Nursery catalogues and websites can be confusing at first; there are many types of tree</w:t>
      </w:r>
      <w:r>
        <w:rPr>
          <w:rFonts w:eastAsia="Verdana"/>
          <w:lang w:eastAsia="en-GB"/>
        </w:rPr>
        <w:t>s</w:t>
      </w:r>
      <w:r w:rsidRPr="0083637B">
        <w:rPr>
          <w:rFonts w:eastAsia="Verdana"/>
          <w:lang w:eastAsia="en-GB"/>
        </w:rPr>
        <w:t xml:space="preserve"> available, and the variation in price is considerable. You should be able to make sense of the range with the help of our brief guide.  </w:t>
      </w:r>
    </w:p>
    <w:p w14:paraId="313C06B4" w14:textId="77777777" w:rsidR="00C33E77" w:rsidRPr="0083637B" w:rsidRDefault="00C33E77" w:rsidP="00C33E77">
      <w:pPr>
        <w:pStyle w:val="BodyText"/>
        <w:rPr>
          <w:rFonts w:eastAsia="Verdana"/>
          <w:lang w:eastAsia="en-GB"/>
        </w:rPr>
      </w:pPr>
      <w:r w:rsidRPr="0083637B">
        <w:rPr>
          <w:rFonts w:eastAsia="Verdana"/>
          <w:lang w:eastAsia="en-GB"/>
        </w:rPr>
        <w:t xml:space="preserve"> </w:t>
      </w:r>
    </w:p>
    <w:p w14:paraId="66D9F6E3" w14:textId="77777777" w:rsidR="00C33E77" w:rsidRDefault="00C33E77" w:rsidP="00C33E77">
      <w:pPr>
        <w:pStyle w:val="BodyText"/>
        <w:rPr>
          <w:rFonts w:eastAsia="Verdana"/>
          <w:lang w:eastAsia="en-GB"/>
        </w:rPr>
      </w:pPr>
      <w:r w:rsidRPr="0083637B">
        <w:rPr>
          <w:rFonts w:eastAsia="Verdana"/>
          <w:lang w:eastAsia="en-GB"/>
        </w:rPr>
        <w:t xml:space="preserve">Woodland creation is mainly done with </w:t>
      </w:r>
      <w:r w:rsidRPr="0083637B">
        <w:rPr>
          <w:rFonts w:eastAsia="Verdana"/>
          <w:b/>
          <w:i/>
          <w:lang w:eastAsia="en-GB"/>
        </w:rPr>
        <w:t xml:space="preserve">seedlings </w:t>
      </w:r>
      <w:r w:rsidRPr="0083637B">
        <w:rPr>
          <w:rFonts w:eastAsia="Verdana"/>
          <w:lang w:eastAsia="en-GB"/>
        </w:rPr>
        <w:t xml:space="preserve">and </w:t>
      </w:r>
      <w:r w:rsidRPr="0083637B">
        <w:rPr>
          <w:rFonts w:eastAsia="Verdana"/>
          <w:b/>
          <w:i/>
          <w:lang w:eastAsia="en-GB"/>
        </w:rPr>
        <w:t>transplants</w:t>
      </w:r>
      <w:r w:rsidRPr="0083637B">
        <w:rPr>
          <w:rFonts w:eastAsia="Verdana"/>
          <w:lang w:eastAsia="en-GB"/>
        </w:rPr>
        <w:t xml:space="preserve">. Nurseries conventionally use a size range (e.g. 40-60cm) to describe their types of stock, in combination with a code (e.g. “1U1”). A guide to these codes is given below.  </w:t>
      </w:r>
    </w:p>
    <w:p w14:paraId="52E157F4" w14:textId="77777777" w:rsidR="00C33E77" w:rsidRDefault="00C33E77" w:rsidP="00C33E77">
      <w:pPr>
        <w:pStyle w:val="BodyText"/>
        <w:rPr>
          <w:rFonts w:eastAsia="Verdana"/>
          <w:lang w:eastAsia="en-GB"/>
        </w:rPr>
      </w:pPr>
    </w:p>
    <w:p w14:paraId="29F7FE4A" w14:textId="77777777" w:rsidR="00C33E77" w:rsidRPr="0083637B" w:rsidRDefault="00C33E77" w:rsidP="00C33E77">
      <w:pPr>
        <w:pStyle w:val="BodyText"/>
        <w:rPr>
          <w:rFonts w:eastAsia="Verdana"/>
          <w:lang w:eastAsia="en-GB"/>
        </w:rPr>
      </w:pPr>
    </w:p>
    <w:p w14:paraId="29E31DC6" w14:textId="77777777" w:rsidR="00C33E77" w:rsidRPr="00AD08CE"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3"/>
        <w:rPr>
          <w:rFonts w:eastAsia="Verdana" w:cs="Arial"/>
          <w:b/>
          <w:color w:val="0091A5" w:themeColor="accent3"/>
          <w:lang w:eastAsia="en-GB"/>
        </w:rPr>
      </w:pPr>
      <w:r w:rsidRPr="00AD08CE">
        <w:rPr>
          <w:rFonts w:eastAsia="Verdana" w:cs="Arial"/>
          <w:b/>
          <w:color w:val="0091A5" w:themeColor="accent3"/>
          <w:lang w:eastAsia="en-GB"/>
        </w:rPr>
        <w:lastRenderedPageBreak/>
        <w:t>Guide to planting stock – Part 1</w:t>
      </w:r>
    </w:p>
    <w:p w14:paraId="08F9F3F3" w14:textId="77777777" w:rsidR="00C33E77" w:rsidRPr="00CA0A47"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3"/>
        <w:rPr>
          <w:rFonts w:eastAsia="Verdana" w:cs="Arial"/>
          <w:color w:val="000000"/>
          <w:lang w:eastAsia="en-GB"/>
        </w:rPr>
      </w:pPr>
    </w:p>
    <w:p w14:paraId="78105B89" w14:textId="77777777" w:rsidR="00C33E77" w:rsidRPr="00CA0A47"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3"/>
        <w:rPr>
          <w:rFonts w:eastAsia="Verdana" w:cs="Arial"/>
          <w:color w:val="000000"/>
          <w:lang w:eastAsia="en-GB"/>
        </w:rPr>
      </w:pPr>
      <w:r w:rsidRPr="00CA0A47">
        <w:rPr>
          <w:rFonts w:eastAsia="Verdana" w:cs="Arial"/>
          <w:color w:val="000000"/>
          <w:lang w:eastAsia="en-GB"/>
        </w:rPr>
        <w:t xml:space="preserve">Most trees are propagated in the nursery from a germinating seed or from cuttings taken from an existing plant.  </w:t>
      </w:r>
    </w:p>
    <w:p w14:paraId="269481B2" w14:textId="77777777" w:rsidR="00C33E77" w:rsidRPr="00CA0A47"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3"/>
        <w:rPr>
          <w:rFonts w:eastAsia="Verdana" w:cs="Arial"/>
          <w:color w:val="000000"/>
          <w:lang w:eastAsia="en-GB"/>
        </w:rPr>
      </w:pPr>
    </w:p>
    <w:p w14:paraId="2A4044EF" w14:textId="77777777" w:rsidR="00C33E77" w:rsidRPr="00CA0A47"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3"/>
        <w:rPr>
          <w:rFonts w:eastAsia="Verdana" w:cs="Arial"/>
          <w:color w:val="000000"/>
          <w:lang w:eastAsia="en-GB"/>
        </w:rPr>
      </w:pPr>
      <w:r w:rsidRPr="00CA0A47">
        <w:rPr>
          <w:rFonts w:eastAsia="Verdana" w:cs="Arial"/>
          <w:b/>
          <w:i/>
          <w:color w:val="000000"/>
          <w:lang w:eastAsia="en-GB"/>
        </w:rPr>
        <w:t xml:space="preserve">Seedlings </w:t>
      </w:r>
      <w:r w:rsidRPr="00CA0A47">
        <w:rPr>
          <w:rFonts w:eastAsia="Verdana" w:cs="Arial"/>
          <w:color w:val="000000"/>
          <w:lang w:eastAsia="en-GB"/>
        </w:rPr>
        <w:t xml:space="preserve">are the smallest stock available and have been grown undisturbed since the seed was sown until lifting for sale. They vary in size according to age, species and how they were grown.  Young plants grown from cuttings can be treated in a similar way.  </w:t>
      </w:r>
    </w:p>
    <w:p w14:paraId="7EA1524C" w14:textId="77777777" w:rsidR="00C33E77" w:rsidRPr="00CA0A47"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3"/>
        <w:rPr>
          <w:rFonts w:eastAsia="Verdana" w:cs="Arial"/>
          <w:color w:val="000000"/>
          <w:lang w:eastAsia="en-GB"/>
        </w:rPr>
      </w:pPr>
    </w:p>
    <w:p w14:paraId="0DDF26C6" w14:textId="77777777" w:rsidR="00C33E77" w:rsidRPr="00CA0A47"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3"/>
        <w:rPr>
          <w:rFonts w:eastAsia="Verdana" w:cs="Arial"/>
          <w:color w:val="000000"/>
          <w:lang w:eastAsia="en-GB"/>
        </w:rPr>
      </w:pPr>
      <w:r w:rsidRPr="00CA0A47">
        <w:rPr>
          <w:rFonts w:eastAsia="Verdana" w:cs="Arial"/>
          <w:b/>
          <w:i/>
          <w:color w:val="000000"/>
          <w:lang w:eastAsia="en-GB"/>
        </w:rPr>
        <w:t xml:space="preserve">Undercut seedlings </w:t>
      </w:r>
      <w:r w:rsidRPr="00CA0A47">
        <w:rPr>
          <w:rFonts w:eastAsia="Verdana" w:cs="Arial"/>
          <w:color w:val="000000"/>
          <w:lang w:eastAsia="en-GB"/>
        </w:rPr>
        <w:t xml:space="preserve">are seedlings which have remained in the seedbed for two years but had their roots cut after the first year. This is effectively a way of pruning the roots, and it leads to the development of a good fibrous root ball which favours the good establishment of the tree.  </w:t>
      </w:r>
    </w:p>
    <w:p w14:paraId="44DF2277" w14:textId="77777777" w:rsidR="00C33E77" w:rsidRPr="00CA0A47"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3"/>
        <w:rPr>
          <w:rFonts w:eastAsia="Verdana" w:cs="Arial"/>
          <w:color w:val="000000"/>
          <w:lang w:eastAsia="en-GB"/>
        </w:rPr>
      </w:pPr>
    </w:p>
    <w:p w14:paraId="3F3A1356" w14:textId="77777777" w:rsidR="00C33E77" w:rsidRPr="00CA0A47"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3"/>
        <w:rPr>
          <w:rFonts w:eastAsia="Verdana" w:cs="Arial"/>
          <w:color w:val="000000"/>
          <w:lang w:eastAsia="en-GB"/>
        </w:rPr>
      </w:pPr>
      <w:r w:rsidRPr="00CA0A47">
        <w:rPr>
          <w:rFonts w:eastAsia="Verdana" w:cs="Arial"/>
          <w:b/>
          <w:i/>
          <w:color w:val="000000"/>
          <w:lang w:eastAsia="en-GB"/>
        </w:rPr>
        <w:t xml:space="preserve">Transplants </w:t>
      </w:r>
      <w:r w:rsidRPr="00CA0A47">
        <w:rPr>
          <w:rFonts w:eastAsia="Verdana" w:cs="Arial"/>
          <w:color w:val="000000"/>
          <w:lang w:eastAsia="en-GB"/>
        </w:rPr>
        <w:t xml:space="preserve">are trees which have been </w:t>
      </w:r>
      <w:r w:rsidRPr="00CA0A47">
        <w:rPr>
          <w:rFonts w:eastAsia="Verdana" w:cs="Arial"/>
          <w:b/>
          <w:i/>
          <w:color w:val="000000"/>
          <w:lang w:eastAsia="en-GB"/>
        </w:rPr>
        <w:t xml:space="preserve">lifted </w:t>
      </w:r>
      <w:r w:rsidRPr="00CA0A47">
        <w:rPr>
          <w:rFonts w:eastAsia="Verdana" w:cs="Arial"/>
          <w:color w:val="000000"/>
          <w:lang w:eastAsia="en-GB"/>
        </w:rPr>
        <w:t xml:space="preserve">from the seedbed and then </w:t>
      </w:r>
      <w:r w:rsidRPr="00CA0A47">
        <w:rPr>
          <w:rFonts w:eastAsia="Verdana" w:cs="Arial"/>
          <w:b/>
          <w:i/>
          <w:color w:val="000000"/>
          <w:lang w:eastAsia="en-GB"/>
        </w:rPr>
        <w:t>lined out</w:t>
      </w:r>
      <w:r w:rsidRPr="00CA0A47">
        <w:rPr>
          <w:rFonts w:eastAsia="Verdana" w:cs="Arial"/>
          <w:color w:val="000000"/>
          <w:lang w:eastAsia="en-GB"/>
        </w:rPr>
        <w:t>, i.e. planted out at a wider spacing to encourage their development. If they have been well looked after, transplants are usually better quality than seedlings, but they will be more expensive.</w:t>
      </w:r>
    </w:p>
    <w:p w14:paraId="3204977F" w14:textId="77777777" w:rsidR="00C33E77" w:rsidRPr="00CA0A47"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3"/>
        <w:rPr>
          <w:rFonts w:eastAsia="Verdana" w:cs="Arial"/>
          <w:color w:val="000000"/>
          <w:lang w:eastAsia="en-GB"/>
        </w:rPr>
      </w:pPr>
    </w:p>
    <w:p w14:paraId="7534A106" w14:textId="77777777" w:rsidR="00C33E77" w:rsidRPr="00CA0A47"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jc w:val="center"/>
        <w:outlineLvl w:val="3"/>
        <w:rPr>
          <w:rFonts w:eastAsia="Verdana" w:cs="Arial"/>
          <w:b/>
          <w:color w:val="000000"/>
          <w:lang w:eastAsia="en-GB"/>
        </w:rPr>
      </w:pPr>
      <w:r w:rsidRPr="00CA0A47">
        <w:rPr>
          <w:rFonts w:eastAsia="Verdana" w:cs="Arial"/>
          <w:b/>
          <w:color w:val="000000"/>
          <w:u w:val="single" w:color="000000"/>
          <w:lang w:eastAsia="en-GB"/>
        </w:rPr>
        <w:t>Nursery codes</w:t>
      </w:r>
    </w:p>
    <w:p w14:paraId="7F1264BA" w14:textId="77777777" w:rsidR="00C33E77" w:rsidRPr="00CA0A47"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3"/>
        <w:rPr>
          <w:rFonts w:eastAsia="Verdana" w:cs="Arial"/>
          <w:color w:val="000000"/>
          <w:lang w:eastAsia="en-GB"/>
        </w:rPr>
      </w:pPr>
      <w:r w:rsidRPr="00CA0A47">
        <w:rPr>
          <w:rFonts w:eastAsia="Verdana" w:cs="Arial"/>
          <w:color w:val="000000"/>
          <w:lang w:eastAsia="en-GB"/>
        </w:rPr>
        <w:t xml:space="preserve">Nursery catalogues give the size of the young tree (usually in centimetres) and a code. The first number refers to the number of years the plant spent in the seedbed after germination. The second number is the number of years the tree has been “lined out”.  The letter “U” means the seedlings were undercut and grown on as described above. </w:t>
      </w:r>
      <w:r w:rsidRPr="00CA0A47">
        <w:rPr>
          <w:rFonts w:eastAsia="Verdana" w:cs="Arial"/>
          <w:color w:val="000000"/>
          <w:vertAlign w:val="superscript"/>
          <w:lang w:eastAsia="en-GB"/>
        </w:rPr>
        <w:t xml:space="preserve"> </w:t>
      </w:r>
      <w:r w:rsidRPr="00CA0A47">
        <w:rPr>
          <w:rFonts w:eastAsia="Verdana" w:cs="Arial"/>
          <w:color w:val="000000"/>
          <w:lang w:eastAsia="en-GB"/>
        </w:rPr>
        <w:t xml:space="preserve">For example: </w:t>
      </w:r>
    </w:p>
    <w:p w14:paraId="7FAF3604" w14:textId="77777777" w:rsidR="00C33E77" w:rsidRPr="00CA0A47"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3"/>
        <w:rPr>
          <w:rFonts w:eastAsia="Verdana" w:cs="Arial"/>
          <w:color w:val="000000"/>
          <w:lang w:eastAsia="en-GB"/>
        </w:rPr>
      </w:pPr>
      <w:r w:rsidRPr="00CA0A47">
        <w:rPr>
          <w:rFonts w:eastAsia="Verdana" w:cs="Arial"/>
          <w:b/>
          <w:color w:val="000000"/>
          <w:lang w:eastAsia="en-GB"/>
        </w:rPr>
        <w:t>1Yr</w:t>
      </w:r>
      <w:r w:rsidRPr="00CA0A47">
        <w:rPr>
          <w:rFonts w:eastAsia="Verdana" w:cs="Arial"/>
          <w:color w:val="000000"/>
          <w:lang w:eastAsia="en-GB"/>
        </w:rPr>
        <w:t xml:space="preserve"> (or </w:t>
      </w:r>
      <w:r w:rsidRPr="00CA0A47">
        <w:rPr>
          <w:rFonts w:eastAsia="Verdana" w:cs="Arial"/>
          <w:b/>
          <w:color w:val="000000"/>
          <w:lang w:eastAsia="en-GB"/>
        </w:rPr>
        <w:t>1+0</w:t>
      </w:r>
      <w:r w:rsidRPr="00CA0A47">
        <w:rPr>
          <w:rFonts w:eastAsia="Verdana" w:cs="Arial"/>
          <w:color w:val="000000"/>
          <w:lang w:eastAsia="en-GB"/>
        </w:rPr>
        <w:t xml:space="preserve">) means a one-year-old seedling. </w:t>
      </w:r>
    </w:p>
    <w:p w14:paraId="7FB840CB" w14:textId="2BA11B04" w:rsidR="00C33E77" w:rsidRPr="00CA0A47"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3"/>
        <w:rPr>
          <w:rFonts w:eastAsia="Verdana" w:cs="Arial"/>
          <w:color w:val="000000"/>
          <w:lang w:eastAsia="en-GB"/>
        </w:rPr>
      </w:pPr>
      <w:r w:rsidRPr="00CA0A47">
        <w:rPr>
          <w:rFonts w:eastAsia="Verdana" w:cs="Arial"/>
          <w:b/>
          <w:color w:val="000000"/>
          <w:lang w:eastAsia="en-GB"/>
        </w:rPr>
        <w:t>1+1</w:t>
      </w:r>
      <w:r w:rsidRPr="00CA0A47">
        <w:rPr>
          <w:rFonts w:eastAsia="Verdana" w:cs="Arial"/>
          <w:color w:val="000000"/>
          <w:lang w:eastAsia="en-GB"/>
        </w:rPr>
        <w:t xml:space="preserve"> means a two-year-old tree that spent one year in the seedbed and one year lined out. </w:t>
      </w:r>
    </w:p>
    <w:p w14:paraId="5A9AAA00" w14:textId="77777777" w:rsidR="00C33E77" w:rsidRPr="00CA0A47"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3"/>
        <w:rPr>
          <w:rFonts w:eastAsia="Verdana" w:cs="Arial"/>
          <w:color w:val="000000"/>
          <w:lang w:eastAsia="en-GB"/>
        </w:rPr>
      </w:pPr>
      <w:r w:rsidRPr="00CA0A47">
        <w:rPr>
          <w:rFonts w:eastAsia="Verdana" w:cs="Arial"/>
          <w:b/>
          <w:color w:val="000000"/>
          <w:lang w:eastAsia="en-GB"/>
        </w:rPr>
        <w:t xml:space="preserve">1+2 </w:t>
      </w:r>
      <w:r w:rsidRPr="00CA0A47">
        <w:rPr>
          <w:rFonts w:eastAsia="Verdana" w:cs="Arial"/>
          <w:color w:val="000000"/>
          <w:lang w:eastAsia="en-GB"/>
        </w:rPr>
        <w:t xml:space="preserve">is a three-year-old tree that was lined out after one year. </w:t>
      </w:r>
    </w:p>
    <w:p w14:paraId="7A789E62" w14:textId="77777777" w:rsidR="00C33E77" w:rsidRPr="00CA0A47"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3"/>
        <w:rPr>
          <w:rFonts w:eastAsia="Verdana" w:cs="Arial"/>
          <w:color w:val="000000"/>
          <w:lang w:eastAsia="en-GB"/>
        </w:rPr>
      </w:pPr>
      <w:r w:rsidRPr="00CA0A47">
        <w:rPr>
          <w:rFonts w:eastAsia="Verdana" w:cs="Arial"/>
          <w:b/>
          <w:color w:val="000000"/>
          <w:lang w:eastAsia="en-GB"/>
        </w:rPr>
        <w:t>1U1</w:t>
      </w:r>
      <w:r w:rsidRPr="00CA0A47">
        <w:rPr>
          <w:rFonts w:eastAsia="Verdana" w:cs="Arial"/>
          <w:color w:val="000000"/>
          <w:lang w:eastAsia="en-GB"/>
        </w:rPr>
        <w:t xml:space="preserve"> is a two-year-old tree, grown in its seedbed but undercut after the first year.</w:t>
      </w:r>
    </w:p>
    <w:p w14:paraId="00611462" w14:textId="77777777" w:rsidR="00C33E77" w:rsidRPr="00CA0A47"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3"/>
        <w:rPr>
          <w:rFonts w:eastAsia="Verdana" w:cs="Arial"/>
          <w:color w:val="000000"/>
          <w:lang w:eastAsia="en-GB"/>
        </w:rPr>
      </w:pPr>
      <w:r w:rsidRPr="00CA0A47">
        <w:rPr>
          <w:rFonts w:eastAsia="Verdana" w:cs="Arial"/>
          <w:b/>
          <w:color w:val="000000"/>
          <w:lang w:eastAsia="en-GB"/>
        </w:rPr>
        <w:t xml:space="preserve">20-40 (etc.) </w:t>
      </w:r>
      <w:r w:rsidRPr="00CA0A47">
        <w:rPr>
          <w:rFonts w:eastAsia="Verdana" w:cs="Arial"/>
          <w:color w:val="000000"/>
          <w:lang w:eastAsia="en-GB"/>
        </w:rPr>
        <w:t>is the size range of the stock, in this case between 20 and 40cm high.</w:t>
      </w:r>
    </w:p>
    <w:p w14:paraId="2757B3F8" w14:textId="77777777" w:rsidR="00C33E77" w:rsidRPr="008949F2" w:rsidRDefault="00C33E77" w:rsidP="00C33E77">
      <w:pPr>
        <w:keepNext/>
        <w:keepLines/>
        <w:ind w:right="1410"/>
        <w:outlineLvl w:val="3"/>
        <w:rPr>
          <w:rFonts w:ascii="Verdana" w:eastAsia="Verdana" w:hAnsi="Verdana" w:cs="Verdana"/>
          <w:color w:val="000000"/>
          <w:sz w:val="22"/>
          <w:szCs w:val="22"/>
          <w:lang w:eastAsia="en-GB"/>
        </w:rPr>
      </w:pPr>
    </w:p>
    <w:p w14:paraId="6A9FE5B1" w14:textId="77777777" w:rsidR="00C33E77" w:rsidRDefault="00C33E77" w:rsidP="00C33E77">
      <w:pPr>
        <w:pStyle w:val="BodyText"/>
        <w:rPr>
          <w:rFonts w:ascii="Verdana" w:eastAsia="Verdana" w:hAnsi="Verdana" w:cs="Verdana"/>
          <w:sz w:val="22"/>
          <w:szCs w:val="22"/>
          <w:lang w:eastAsia="en-GB"/>
        </w:rPr>
      </w:pPr>
    </w:p>
    <w:p w14:paraId="133BB329" w14:textId="77777777" w:rsidR="00C33E77" w:rsidRDefault="00C33E77" w:rsidP="00C33E77">
      <w:pPr>
        <w:pStyle w:val="BodyText"/>
        <w:rPr>
          <w:rFonts w:ascii="Verdana" w:eastAsia="Verdana" w:hAnsi="Verdana" w:cs="Verdana"/>
          <w:sz w:val="22"/>
          <w:szCs w:val="22"/>
          <w:lang w:eastAsia="en-GB"/>
        </w:rPr>
      </w:pPr>
    </w:p>
    <w:p w14:paraId="7454E908" w14:textId="77777777" w:rsidR="00C33E77" w:rsidRDefault="00C33E77" w:rsidP="00C33E77">
      <w:pPr>
        <w:pStyle w:val="BodyText"/>
        <w:rPr>
          <w:rFonts w:ascii="Verdana" w:eastAsia="Verdana" w:hAnsi="Verdana" w:cs="Verdana"/>
          <w:sz w:val="22"/>
          <w:szCs w:val="22"/>
          <w:lang w:eastAsia="en-GB"/>
        </w:rPr>
      </w:pPr>
    </w:p>
    <w:p w14:paraId="787CE07F" w14:textId="77777777" w:rsidR="00C33E77" w:rsidRDefault="00C33E77" w:rsidP="00C33E77">
      <w:pPr>
        <w:pStyle w:val="BodyText"/>
        <w:rPr>
          <w:rFonts w:ascii="Verdana" w:eastAsia="Verdana" w:hAnsi="Verdana" w:cs="Verdana"/>
          <w:sz w:val="22"/>
          <w:szCs w:val="22"/>
          <w:lang w:eastAsia="en-GB"/>
        </w:rPr>
      </w:pPr>
    </w:p>
    <w:p w14:paraId="69BD6D6F" w14:textId="77777777" w:rsidR="00C33E77" w:rsidRDefault="00C33E77" w:rsidP="00C33E77">
      <w:pPr>
        <w:pStyle w:val="BodyText"/>
        <w:rPr>
          <w:rFonts w:ascii="Verdana" w:eastAsia="Verdana" w:hAnsi="Verdana" w:cs="Verdana"/>
          <w:sz w:val="22"/>
          <w:szCs w:val="22"/>
          <w:lang w:eastAsia="en-GB"/>
        </w:rPr>
      </w:pPr>
    </w:p>
    <w:p w14:paraId="231C1A8F" w14:textId="77777777" w:rsidR="00C33E77" w:rsidRPr="00AD08CE"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3"/>
        <w:rPr>
          <w:rFonts w:eastAsia="Verdana" w:cs="Arial"/>
          <w:b/>
          <w:color w:val="0091A5" w:themeColor="accent3"/>
          <w:lang w:eastAsia="en-GB"/>
        </w:rPr>
      </w:pPr>
      <w:r w:rsidRPr="00D002A5">
        <w:rPr>
          <w:rFonts w:ascii="Verdana" w:eastAsia="Verdana" w:hAnsi="Verdana" w:cs="Verdana"/>
          <w:color w:val="000000"/>
          <w:sz w:val="22"/>
          <w:szCs w:val="22"/>
          <w:lang w:eastAsia="en-GB"/>
        </w:rPr>
        <w:br w:type="column"/>
      </w:r>
      <w:r w:rsidRPr="00AD08CE">
        <w:rPr>
          <w:rFonts w:eastAsia="Verdana" w:cs="Arial"/>
          <w:b/>
          <w:color w:val="0091A5" w:themeColor="accent3"/>
          <w:lang w:eastAsia="en-GB"/>
        </w:rPr>
        <w:lastRenderedPageBreak/>
        <w:t>Guide to planting stock – Part 2</w:t>
      </w:r>
    </w:p>
    <w:p w14:paraId="0833B49F" w14:textId="77777777" w:rsidR="00C33E77" w:rsidRPr="00D002A5"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jc w:val="center"/>
        <w:outlineLvl w:val="3"/>
        <w:rPr>
          <w:rFonts w:ascii="Verdana" w:eastAsia="Verdana" w:hAnsi="Verdana" w:cs="Verdana"/>
          <w:b/>
          <w:color w:val="000000"/>
          <w:sz w:val="22"/>
          <w:szCs w:val="22"/>
          <w:lang w:eastAsia="en-GB"/>
        </w:rPr>
      </w:pPr>
    </w:p>
    <w:p w14:paraId="42A4F4FA" w14:textId="77777777" w:rsidR="00C33E77" w:rsidRPr="00D002A5"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jc w:val="both"/>
        <w:outlineLvl w:val="3"/>
        <w:rPr>
          <w:rFonts w:ascii="Verdana" w:eastAsia="Verdana" w:hAnsi="Verdana" w:cs="Verdana"/>
          <w:b/>
          <w:color w:val="000000"/>
          <w:sz w:val="22"/>
          <w:szCs w:val="22"/>
          <w:lang w:eastAsia="en-GB"/>
        </w:rPr>
      </w:pPr>
      <w:r w:rsidRPr="00D002A5">
        <w:rPr>
          <w:rFonts w:ascii="Times New Roman" w:hAnsi="Times New Roman"/>
          <w:noProof/>
          <w:lang w:eastAsia="en-GB"/>
        </w:rPr>
        <w:drawing>
          <wp:inline distT="0" distB="0" distL="0" distR="0" wp14:anchorId="39110CD5" wp14:editId="5E262902">
            <wp:extent cx="5287511" cy="3454049"/>
            <wp:effectExtent l="0" t="0" r="8890" b="0"/>
            <wp:docPr id="9" name="Picture 9"/>
            <wp:cNvGraphicFramePr/>
            <a:graphic xmlns:a="http://schemas.openxmlformats.org/drawingml/2006/main">
              <a:graphicData uri="http://schemas.openxmlformats.org/drawingml/2006/picture">
                <pic:pic xmlns:pic="http://schemas.openxmlformats.org/drawingml/2006/picture">
                  <pic:nvPicPr>
                    <pic:cNvPr id="1978" name="Picture 1978"/>
                    <pic:cNvPicPr/>
                  </pic:nvPicPr>
                  <pic:blipFill>
                    <a:blip r:embed="rId14">
                      <a:extLst>
                        <a:ext uri="{28A0092B-C50C-407E-A947-70E740481C1C}">
                          <a14:useLocalDpi xmlns:a14="http://schemas.microsoft.com/office/drawing/2010/main" val="0"/>
                        </a:ext>
                      </a:extLst>
                    </a:blip>
                    <a:stretch>
                      <a:fillRect/>
                    </a:stretch>
                  </pic:blipFill>
                  <pic:spPr>
                    <a:xfrm>
                      <a:off x="0" y="0"/>
                      <a:ext cx="5287511" cy="3454049"/>
                    </a:xfrm>
                    <a:prstGeom prst="rect">
                      <a:avLst/>
                    </a:prstGeom>
                  </pic:spPr>
                </pic:pic>
              </a:graphicData>
            </a:graphic>
          </wp:inline>
        </w:drawing>
      </w:r>
    </w:p>
    <w:p w14:paraId="4D570405" w14:textId="77777777" w:rsidR="00C33E77" w:rsidRPr="00D002A5"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jc w:val="both"/>
        <w:outlineLvl w:val="3"/>
        <w:rPr>
          <w:rFonts w:ascii="Verdana" w:eastAsia="Verdana" w:hAnsi="Verdana" w:cs="Verdana"/>
          <w:b/>
          <w:color w:val="000000"/>
          <w:sz w:val="22"/>
          <w:szCs w:val="22"/>
          <w:lang w:eastAsia="en-GB"/>
        </w:rPr>
      </w:pPr>
    </w:p>
    <w:p w14:paraId="1E420E8F" w14:textId="77777777" w:rsidR="00C33E77" w:rsidRPr="00D002A5"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jc w:val="both"/>
        <w:outlineLvl w:val="3"/>
        <w:rPr>
          <w:rFonts w:ascii="Verdana" w:eastAsia="Verdana" w:hAnsi="Verdana" w:cs="Verdana"/>
          <w:b/>
          <w:color w:val="000000"/>
          <w:sz w:val="22"/>
          <w:szCs w:val="22"/>
          <w:lang w:eastAsia="en-GB"/>
        </w:rPr>
      </w:pPr>
    </w:p>
    <w:p w14:paraId="67353626" w14:textId="77777777" w:rsidR="00C33E77" w:rsidRPr="00D002A5"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jc w:val="both"/>
        <w:outlineLvl w:val="3"/>
        <w:rPr>
          <w:rFonts w:eastAsia="Verdana" w:cs="Arial"/>
          <w:color w:val="000000"/>
          <w:lang w:eastAsia="en-GB"/>
        </w:rPr>
      </w:pPr>
      <w:r w:rsidRPr="00D002A5">
        <w:rPr>
          <w:rFonts w:eastAsia="Verdana" w:cs="Arial"/>
          <w:b/>
          <w:color w:val="000000"/>
          <w:lang w:eastAsia="en-GB"/>
        </w:rPr>
        <w:t xml:space="preserve">Container-grown or cell-grown </w:t>
      </w:r>
      <w:r w:rsidRPr="00D002A5">
        <w:rPr>
          <w:rFonts w:eastAsia="Verdana" w:cs="Arial"/>
          <w:color w:val="000000"/>
          <w:lang w:eastAsia="en-GB"/>
        </w:rPr>
        <w:t xml:space="preserve">stock will arrive with the roots still protected by the container. The roots are kept moist by the rooting substrate, which is planted along with the tree (and sometimes known as </w:t>
      </w:r>
      <w:r w:rsidRPr="00D002A5">
        <w:rPr>
          <w:rFonts w:eastAsia="Verdana" w:cs="Arial"/>
          <w:b/>
          <w:color w:val="000000"/>
          <w:lang w:eastAsia="en-GB"/>
        </w:rPr>
        <w:t>plug</w:t>
      </w:r>
      <w:r w:rsidRPr="00D002A5">
        <w:rPr>
          <w:rFonts w:eastAsia="Verdana" w:cs="Arial"/>
          <w:color w:val="000000"/>
          <w:lang w:eastAsia="en-GB"/>
        </w:rPr>
        <w:t xml:space="preserve">). These trees can be stored prior to planting with reduced risk of losses, and have a longer planting season. It may be necessary to distinguish between contain-grown and </w:t>
      </w:r>
      <w:r w:rsidRPr="00D002A5">
        <w:rPr>
          <w:rFonts w:eastAsia="Verdana" w:cs="Arial"/>
          <w:b/>
          <w:color w:val="000000"/>
          <w:lang w:eastAsia="en-GB"/>
        </w:rPr>
        <w:t>containerised</w:t>
      </w:r>
      <w:r w:rsidRPr="00D002A5">
        <w:rPr>
          <w:rFonts w:eastAsia="Verdana" w:cs="Arial"/>
          <w:color w:val="000000"/>
          <w:lang w:eastAsia="en-GB"/>
        </w:rPr>
        <w:t xml:space="preserve"> stock; the later generally means larger trees (see below) which have been open-grown, then transplanted into a tub for transport and sale. </w:t>
      </w:r>
    </w:p>
    <w:p w14:paraId="7F6B4477" w14:textId="77777777" w:rsidR="00C33E77" w:rsidRPr="00D002A5"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jc w:val="both"/>
        <w:outlineLvl w:val="3"/>
        <w:rPr>
          <w:rFonts w:ascii="Verdana" w:eastAsia="Verdana" w:hAnsi="Verdana" w:cs="Verdana"/>
          <w:color w:val="000000"/>
          <w:sz w:val="22"/>
          <w:szCs w:val="22"/>
          <w:lang w:eastAsia="en-GB"/>
        </w:rPr>
      </w:pPr>
    </w:p>
    <w:p w14:paraId="512E8250" w14:textId="77777777" w:rsidR="00C33E77" w:rsidRPr="00D002A5"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jc w:val="both"/>
        <w:outlineLvl w:val="3"/>
        <w:rPr>
          <w:rFonts w:eastAsia="Verdana" w:cs="Arial"/>
          <w:color w:val="000000"/>
          <w:lang w:eastAsia="en-GB"/>
        </w:rPr>
      </w:pPr>
      <w:r w:rsidRPr="00D002A5">
        <w:rPr>
          <w:rFonts w:eastAsia="Verdana" w:cs="Arial"/>
          <w:b/>
          <w:color w:val="000000"/>
          <w:lang w:eastAsia="en-GB"/>
        </w:rPr>
        <w:t xml:space="preserve">Bare-root stock </w:t>
      </w:r>
      <w:r w:rsidRPr="00D002A5">
        <w:rPr>
          <w:rFonts w:eastAsia="Verdana" w:cs="Arial"/>
          <w:color w:val="000000"/>
          <w:lang w:eastAsia="en-GB"/>
        </w:rPr>
        <w:t>may come from seedlings or transplants, and is often sold in a range of sizes. This is the easiest stock to plant, and is generally cheapest. The trees are very fragile, and the roots are particularly susceptible to drying out. The planting season for these trees is shorter than container-grown trees.</w:t>
      </w:r>
    </w:p>
    <w:p w14:paraId="004A2549" w14:textId="77777777" w:rsidR="00C33E77" w:rsidRPr="00D002A5"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jc w:val="both"/>
        <w:outlineLvl w:val="3"/>
        <w:rPr>
          <w:rFonts w:ascii="Verdana" w:eastAsia="Verdana" w:hAnsi="Verdana" w:cs="Verdana"/>
          <w:color w:val="000000"/>
          <w:sz w:val="22"/>
          <w:szCs w:val="22"/>
          <w:lang w:eastAsia="en-GB"/>
        </w:rPr>
      </w:pPr>
    </w:p>
    <w:p w14:paraId="37851C6A" w14:textId="0232D969" w:rsidR="00C33E77" w:rsidRPr="00D002A5" w:rsidRDefault="00A50E2F"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jc w:val="both"/>
        <w:outlineLvl w:val="3"/>
        <w:rPr>
          <w:rFonts w:eastAsia="Verdana" w:cs="Arial"/>
          <w:color w:val="000000"/>
          <w:lang w:eastAsia="en-GB"/>
        </w:rPr>
      </w:pPr>
      <w:r w:rsidRPr="00D002A5">
        <w:rPr>
          <w:rFonts w:eastAsia="Verdana" w:cs="Arial"/>
          <w:b/>
          <w:color w:val="000000"/>
          <w:lang w:eastAsia="en-GB"/>
        </w:rPr>
        <w:lastRenderedPageBreak/>
        <w:t xml:space="preserve">Whips </w:t>
      </w:r>
      <w:r w:rsidRPr="00D002A5">
        <w:rPr>
          <w:rFonts w:eastAsia="Verdana" w:cs="Arial"/>
          <w:color w:val="000000"/>
          <w:lang w:eastAsia="en-GB"/>
        </w:rPr>
        <w:t>are</w:t>
      </w:r>
      <w:r w:rsidR="00C33E77" w:rsidRPr="00D002A5">
        <w:rPr>
          <w:rFonts w:eastAsia="Verdana" w:cs="Arial"/>
          <w:color w:val="000000"/>
          <w:lang w:eastAsia="en-GB"/>
        </w:rPr>
        <w:t xml:space="preserve"> a term meaning large planting stock (generally 1.0-1.5m height). This is too large for most woodland creation projects. </w:t>
      </w:r>
      <w:r w:rsidR="00C33E77" w:rsidRPr="00D002A5">
        <w:rPr>
          <w:rFonts w:eastAsia="Verdana" w:cs="Arial"/>
          <w:b/>
          <w:color w:val="000000"/>
          <w:lang w:eastAsia="en-GB"/>
        </w:rPr>
        <w:t xml:space="preserve">Feathered whips </w:t>
      </w:r>
      <w:r w:rsidR="00C33E77" w:rsidRPr="00D002A5">
        <w:rPr>
          <w:rFonts w:eastAsia="Verdana" w:cs="Arial"/>
          <w:color w:val="000000"/>
          <w:lang w:eastAsia="en-GB"/>
        </w:rPr>
        <w:t>are trees of the same size with well-developed lateral branches.</w:t>
      </w:r>
    </w:p>
    <w:p w14:paraId="089FDF83" w14:textId="77777777" w:rsidR="00C33E77" w:rsidRPr="00D002A5"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jc w:val="both"/>
        <w:outlineLvl w:val="3"/>
        <w:rPr>
          <w:rFonts w:ascii="Verdana" w:eastAsia="Verdana" w:hAnsi="Verdana" w:cs="Verdana"/>
          <w:color w:val="000000"/>
          <w:sz w:val="22"/>
          <w:szCs w:val="22"/>
          <w:lang w:eastAsia="en-GB"/>
        </w:rPr>
      </w:pPr>
    </w:p>
    <w:p w14:paraId="784E4DA6" w14:textId="77777777" w:rsidR="00C33E77" w:rsidRPr="00D002A5"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jc w:val="both"/>
        <w:outlineLvl w:val="3"/>
        <w:rPr>
          <w:rFonts w:ascii="Verdana" w:eastAsia="Verdana" w:hAnsi="Verdana" w:cs="Verdana"/>
          <w:b/>
          <w:color w:val="000000"/>
          <w:sz w:val="22"/>
          <w:szCs w:val="22"/>
          <w:lang w:eastAsia="en-GB"/>
        </w:rPr>
      </w:pPr>
      <w:r w:rsidRPr="00D002A5">
        <w:rPr>
          <w:rFonts w:eastAsia="Verdana" w:cs="Arial"/>
          <w:b/>
          <w:color w:val="000000"/>
          <w:lang w:eastAsia="en-GB"/>
        </w:rPr>
        <w:t xml:space="preserve">Larger trees </w:t>
      </w:r>
      <w:r w:rsidRPr="00D002A5">
        <w:rPr>
          <w:rFonts w:eastAsia="Verdana" w:cs="Arial"/>
          <w:color w:val="000000"/>
          <w:lang w:eastAsia="en-GB"/>
        </w:rPr>
        <w:t xml:space="preserve">are available and may be termed </w:t>
      </w:r>
      <w:r w:rsidRPr="00D002A5">
        <w:rPr>
          <w:rFonts w:eastAsia="Verdana" w:cs="Arial"/>
          <w:b/>
          <w:color w:val="000000"/>
          <w:lang w:eastAsia="en-GB"/>
        </w:rPr>
        <w:t>Featured tree</w:t>
      </w:r>
      <w:r w:rsidRPr="00D002A5">
        <w:rPr>
          <w:rFonts w:eastAsia="Verdana" w:cs="Arial"/>
          <w:color w:val="000000"/>
          <w:lang w:eastAsia="en-GB"/>
        </w:rPr>
        <w:t xml:space="preserve">, </w:t>
      </w:r>
      <w:r w:rsidRPr="00D002A5">
        <w:rPr>
          <w:rFonts w:eastAsia="Verdana" w:cs="Arial"/>
          <w:b/>
          <w:color w:val="000000"/>
          <w:lang w:eastAsia="en-GB"/>
        </w:rPr>
        <w:t>Half-Standard</w:t>
      </w:r>
      <w:r w:rsidRPr="00D002A5">
        <w:rPr>
          <w:rFonts w:eastAsia="Verdana" w:cs="Arial"/>
          <w:color w:val="000000"/>
          <w:lang w:eastAsia="en-GB"/>
        </w:rPr>
        <w:t xml:space="preserve"> or </w:t>
      </w:r>
      <w:r w:rsidRPr="00D002A5">
        <w:rPr>
          <w:rFonts w:eastAsia="Verdana" w:cs="Arial"/>
          <w:b/>
          <w:color w:val="000000"/>
          <w:lang w:eastAsia="en-GB"/>
        </w:rPr>
        <w:t>Standard</w:t>
      </w:r>
      <w:r w:rsidRPr="00D002A5">
        <w:rPr>
          <w:rFonts w:eastAsia="Verdana" w:cs="Arial"/>
          <w:color w:val="000000"/>
          <w:lang w:eastAsia="en-GB"/>
        </w:rPr>
        <w:t xml:space="preserve">, or </w:t>
      </w:r>
      <w:r w:rsidRPr="00D002A5">
        <w:rPr>
          <w:rFonts w:eastAsia="Verdana" w:cs="Arial"/>
          <w:b/>
          <w:color w:val="000000"/>
          <w:lang w:eastAsia="en-GB"/>
        </w:rPr>
        <w:t>Advanced Nursery Stock (ANS)</w:t>
      </w:r>
      <w:r w:rsidRPr="00D002A5">
        <w:rPr>
          <w:rFonts w:eastAsia="Verdana" w:cs="Arial"/>
          <w:color w:val="000000"/>
          <w:lang w:eastAsia="en-GB"/>
        </w:rPr>
        <w:t>. These trees are too large to be suitable for woodland creation schemes, and are used in gardens, orchards and a range of landscaping purposes</w:t>
      </w:r>
      <w:r>
        <w:rPr>
          <w:rFonts w:ascii="Verdana" w:eastAsia="Verdana" w:hAnsi="Verdana" w:cs="Verdana"/>
          <w:b/>
          <w:color w:val="000000"/>
          <w:sz w:val="22"/>
          <w:szCs w:val="22"/>
          <w:lang w:eastAsia="en-GB"/>
        </w:rPr>
        <w:t>.</w:t>
      </w:r>
      <w:r w:rsidRPr="00D002A5">
        <w:rPr>
          <w:rFonts w:ascii="Verdana" w:eastAsia="Verdana" w:hAnsi="Verdana" w:cs="Verdana"/>
          <w:b/>
          <w:color w:val="000000"/>
          <w:sz w:val="22"/>
          <w:szCs w:val="22"/>
          <w:lang w:eastAsia="en-GB"/>
        </w:rPr>
        <w:t xml:space="preserve"> </w:t>
      </w:r>
    </w:p>
    <w:p w14:paraId="6F05C7D2" w14:textId="77777777" w:rsidR="00C33E77" w:rsidRPr="00D002A5" w:rsidRDefault="00C33E77" w:rsidP="00C33E77">
      <w:pPr>
        <w:keepNext/>
        <w:keepLines/>
        <w:ind w:right="1410"/>
        <w:outlineLvl w:val="3"/>
        <w:rPr>
          <w:rFonts w:ascii="Verdana" w:eastAsia="Verdana" w:hAnsi="Verdana" w:cs="Verdana"/>
          <w:b/>
          <w:color w:val="000000"/>
          <w:sz w:val="22"/>
          <w:szCs w:val="22"/>
          <w:lang w:eastAsia="en-GB"/>
        </w:rPr>
      </w:pPr>
    </w:p>
    <w:p w14:paraId="4BCFC07E" w14:textId="77777777" w:rsidR="00C33E77" w:rsidRPr="00D002A5" w:rsidRDefault="00C33E77" w:rsidP="00C33E77">
      <w:pPr>
        <w:ind w:right="1410"/>
        <w:rPr>
          <w:rFonts w:ascii="Verdana" w:eastAsia="Verdana" w:hAnsi="Verdana" w:cs="Verdana"/>
          <w:color w:val="000000"/>
          <w:sz w:val="22"/>
          <w:szCs w:val="22"/>
          <w:lang w:eastAsia="en-GB"/>
        </w:rPr>
      </w:pPr>
      <w:r w:rsidRPr="00D002A5">
        <w:rPr>
          <w:rFonts w:ascii="Verdana" w:eastAsia="Verdana" w:hAnsi="Verdana" w:cs="Verdana"/>
          <w:color w:val="000000"/>
          <w:sz w:val="22"/>
          <w:szCs w:val="22"/>
          <w:lang w:eastAsia="en-GB"/>
        </w:rPr>
        <w:t xml:space="preserve"> </w:t>
      </w:r>
    </w:p>
    <w:p w14:paraId="7C188FB1" w14:textId="77777777" w:rsidR="00C33E77" w:rsidRPr="00D002A5" w:rsidRDefault="00C33E77" w:rsidP="00C33E77">
      <w:pPr>
        <w:rPr>
          <w:rFonts w:ascii="Verdana" w:eastAsia="Verdana" w:hAnsi="Verdana" w:cs="Verdana"/>
          <w:color w:val="000000"/>
          <w:sz w:val="22"/>
          <w:szCs w:val="22"/>
          <w:lang w:eastAsia="en-GB"/>
        </w:rPr>
      </w:pPr>
      <w:r w:rsidRPr="00D002A5">
        <w:rPr>
          <w:rFonts w:ascii="Verdana" w:eastAsia="Verdana" w:hAnsi="Verdana" w:cs="Verdana"/>
          <w:color w:val="000000"/>
          <w:sz w:val="22"/>
          <w:szCs w:val="22"/>
          <w:lang w:eastAsia="en-GB"/>
        </w:rPr>
        <w:t xml:space="preserve"> </w:t>
      </w:r>
    </w:p>
    <w:p w14:paraId="554D650C" w14:textId="77777777" w:rsidR="00C33E77" w:rsidRPr="00D002A5" w:rsidRDefault="00C33E77" w:rsidP="00C33E77">
      <w:pPr>
        <w:spacing w:line="259" w:lineRule="auto"/>
        <w:jc w:val="center"/>
        <w:rPr>
          <w:rFonts w:ascii="Verdana" w:eastAsia="Verdana" w:hAnsi="Verdana" w:cs="Verdana"/>
          <w:color w:val="000000"/>
          <w:sz w:val="22"/>
          <w:szCs w:val="22"/>
          <w:lang w:eastAsia="en-GB"/>
        </w:rPr>
      </w:pPr>
      <w:r w:rsidRPr="00D002A5">
        <w:rPr>
          <w:rFonts w:ascii="Verdana" w:eastAsia="Verdana" w:hAnsi="Verdana" w:cs="Verdana"/>
          <w:b/>
          <w:color w:val="000000"/>
          <w:sz w:val="22"/>
          <w:szCs w:val="22"/>
          <w:lang w:eastAsia="en-GB"/>
        </w:rPr>
        <w:t xml:space="preserve"> </w:t>
      </w:r>
    </w:p>
    <w:p w14:paraId="152A5ED8" w14:textId="77777777" w:rsidR="00C33E77" w:rsidRPr="00D002A5" w:rsidRDefault="00C33E77" w:rsidP="00C33E77">
      <w:pPr>
        <w:pStyle w:val="Heading2"/>
        <w:rPr>
          <w:rFonts w:eastAsia="Verdana"/>
          <w:lang w:eastAsia="en-GB"/>
        </w:rPr>
      </w:pPr>
      <w:r w:rsidRPr="00D002A5">
        <w:rPr>
          <w:rFonts w:eastAsia="Verdana"/>
          <w:lang w:eastAsia="en-GB"/>
        </w:rPr>
        <w:t xml:space="preserve">6 Tree protection </w:t>
      </w:r>
    </w:p>
    <w:p w14:paraId="15854403" w14:textId="77777777" w:rsidR="00C33E77" w:rsidRDefault="00C33E77" w:rsidP="00C33E77">
      <w:pPr>
        <w:pStyle w:val="BodyText"/>
        <w:rPr>
          <w:rFonts w:eastAsia="Verdana"/>
          <w:lang w:eastAsia="en-GB"/>
        </w:rPr>
      </w:pPr>
      <w:r w:rsidRPr="00D002A5">
        <w:rPr>
          <w:rFonts w:eastAsia="Verdana"/>
          <w:lang w:eastAsia="en-GB"/>
        </w:rPr>
        <w:t xml:space="preserve">Many new planting schemes use some form of tree protection, which is installed at the time of planting. Examples are spiral guards and plastic treeshelters. </w:t>
      </w:r>
    </w:p>
    <w:p w14:paraId="348EDBC4" w14:textId="77777777" w:rsidR="00C33E77" w:rsidRPr="00D002A5" w:rsidRDefault="00C33E77" w:rsidP="00C33E77">
      <w:pPr>
        <w:pStyle w:val="BodyText"/>
        <w:rPr>
          <w:rFonts w:eastAsia="Verdana"/>
          <w:lang w:eastAsia="en-GB"/>
        </w:rPr>
      </w:pPr>
    </w:p>
    <w:p w14:paraId="1E00CBAE" w14:textId="5C9237AE" w:rsidR="00C33E77" w:rsidRPr="00CA0A47" w:rsidRDefault="00C33E77" w:rsidP="00A6009F">
      <w:pPr>
        <w:spacing w:line="259" w:lineRule="auto"/>
        <w:ind w:right="13"/>
        <w:rPr>
          <w:rFonts w:eastAsia="Verdana" w:cs="Arial"/>
          <w:color w:val="000000"/>
          <w:lang w:eastAsia="en-GB"/>
        </w:rPr>
      </w:pPr>
    </w:p>
    <w:p w14:paraId="26BDC9CF" w14:textId="7B1035DB" w:rsidR="00A6009F" w:rsidRPr="00A6009F" w:rsidRDefault="00A6009F" w:rsidP="00A6009F">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1"/>
        <w:rPr>
          <w:rFonts w:eastAsia="Verdana" w:cs="Arial"/>
          <w:b/>
          <w:color w:val="0091A5" w:themeColor="accent3"/>
          <w:lang w:eastAsia="en-GB"/>
        </w:rPr>
      </w:pPr>
      <w:r w:rsidRPr="00A6009F">
        <w:rPr>
          <w:rFonts w:eastAsia="Verdana" w:cs="Arial"/>
          <w:b/>
          <w:color w:val="0091A5" w:themeColor="accent3"/>
          <w:lang w:eastAsia="en-GB"/>
        </w:rPr>
        <w:t>When to use tree protection</w:t>
      </w:r>
    </w:p>
    <w:p w14:paraId="59F3DA72" w14:textId="77777777" w:rsidR="00A6009F" w:rsidRDefault="00A6009F" w:rsidP="00A6009F">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1"/>
        <w:rPr>
          <w:rFonts w:eastAsia="Verdana" w:cs="Arial"/>
          <w:color w:val="000000"/>
          <w:lang w:eastAsia="en-GB"/>
        </w:rPr>
      </w:pPr>
    </w:p>
    <w:p w14:paraId="1F928BFC" w14:textId="77777777" w:rsidR="00C33E77" w:rsidRPr="00CA0A47" w:rsidRDefault="00C33E77" w:rsidP="00A6009F">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1"/>
        <w:rPr>
          <w:rFonts w:eastAsia="Verdana" w:cs="Arial"/>
          <w:color w:val="000000"/>
          <w:lang w:eastAsia="en-GB"/>
        </w:rPr>
      </w:pPr>
      <w:r w:rsidRPr="00CA0A47">
        <w:rPr>
          <w:rFonts w:eastAsia="Verdana" w:cs="Arial"/>
          <w:color w:val="000000"/>
          <w:lang w:eastAsia="en-GB"/>
        </w:rPr>
        <w:t xml:space="preserve">Tree guards and tubes can give valuable protection, and the money spent may save the greater cost of replacing dead trees later on. You should consider whether any of the following are likely to be a problem on your site: </w:t>
      </w:r>
    </w:p>
    <w:p w14:paraId="5410F7BF" w14:textId="77777777" w:rsidR="00C33E77" w:rsidRPr="00CA0A47" w:rsidRDefault="00C33E77" w:rsidP="00A6009F">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1"/>
        <w:rPr>
          <w:rFonts w:eastAsia="Verdana" w:cs="Arial"/>
          <w:color w:val="000000"/>
          <w:lang w:eastAsia="en-GB"/>
        </w:rPr>
      </w:pPr>
      <w:r w:rsidRPr="00CA0A47">
        <w:rPr>
          <w:rFonts w:eastAsia="Verdana" w:cs="Arial"/>
          <w:color w:val="000000"/>
          <w:lang w:eastAsia="en-GB"/>
        </w:rPr>
        <w:t xml:space="preserve"> </w:t>
      </w:r>
    </w:p>
    <w:p w14:paraId="29FD32E1" w14:textId="77777777" w:rsidR="00C33E77" w:rsidRPr="00CA0A47" w:rsidRDefault="00C33E77" w:rsidP="00A6009F">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1"/>
        <w:rPr>
          <w:rFonts w:eastAsia="Verdana" w:cs="Arial"/>
          <w:color w:val="000000"/>
          <w:lang w:eastAsia="en-GB"/>
        </w:rPr>
      </w:pPr>
      <w:r w:rsidRPr="00CA0A47">
        <w:rPr>
          <w:rFonts w:eastAsia="Verdana" w:cs="Arial"/>
          <w:b/>
          <w:i/>
          <w:color w:val="000000"/>
          <w:lang w:eastAsia="en-GB"/>
        </w:rPr>
        <w:t xml:space="preserve">Rabbits </w:t>
      </w:r>
      <w:r w:rsidRPr="00CA0A47">
        <w:rPr>
          <w:rFonts w:eastAsia="Verdana" w:cs="Arial"/>
          <w:color w:val="000000"/>
          <w:lang w:eastAsia="en-GB"/>
        </w:rPr>
        <w:t xml:space="preserve">can do a lot of damage to a planting site. Rabbit fencing is an option on larger sites but can be costly and difficult to install.  </w:t>
      </w:r>
    </w:p>
    <w:p w14:paraId="7195A911" w14:textId="77777777" w:rsidR="00C33E77" w:rsidRPr="00CA0A47" w:rsidRDefault="00C33E77" w:rsidP="00A6009F">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1"/>
        <w:rPr>
          <w:rFonts w:eastAsia="Verdana" w:cs="Arial"/>
          <w:color w:val="000000"/>
          <w:lang w:eastAsia="en-GB"/>
        </w:rPr>
      </w:pPr>
      <w:r w:rsidRPr="00CA0A47">
        <w:rPr>
          <w:rFonts w:eastAsia="Verdana" w:cs="Arial"/>
          <w:b/>
          <w:i/>
          <w:color w:val="000000"/>
          <w:lang w:eastAsia="en-GB"/>
        </w:rPr>
        <w:t xml:space="preserve">Voles </w:t>
      </w:r>
      <w:r w:rsidRPr="00CA0A47">
        <w:rPr>
          <w:rFonts w:eastAsia="Verdana" w:cs="Arial"/>
          <w:color w:val="000000"/>
          <w:lang w:eastAsia="en-GB"/>
        </w:rPr>
        <w:t>nibble the bark at the base of young trees, slowing growth and in some cases</w:t>
      </w:r>
      <w:r w:rsidRPr="00CA0A47">
        <w:rPr>
          <w:rFonts w:eastAsia="Verdana" w:cs="Arial"/>
          <w:color w:val="000000"/>
          <w:vertAlign w:val="superscript"/>
          <w:lang w:eastAsia="en-GB"/>
        </w:rPr>
        <w:t xml:space="preserve"> </w:t>
      </w:r>
      <w:r w:rsidRPr="00CA0A47">
        <w:rPr>
          <w:rFonts w:eastAsia="Verdana" w:cs="Arial"/>
          <w:color w:val="000000"/>
          <w:lang w:eastAsia="en-GB"/>
        </w:rPr>
        <w:t xml:space="preserve">leading to the death of the tree. They tend to be a particular problem where grass is </w:t>
      </w:r>
      <w:r w:rsidRPr="00CA0A47">
        <w:rPr>
          <w:rFonts w:eastAsia="Verdana" w:cs="Arial"/>
          <w:color w:val="000000"/>
          <w:vertAlign w:val="superscript"/>
          <w:lang w:eastAsia="en-GB"/>
        </w:rPr>
        <w:t xml:space="preserve"> </w:t>
      </w:r>
      <w:r w:rsidRPr="00CA0A47">
        <w:rPr>
          <w:rFonts w:eastAsia="Verdana" w:cs="Arial"/>
          <w:color w:val="000000"/>
          <w:lang w:eastAsia="en-GB"/>
        </w:rPr>
        <w:t xml:space="preserve">very long, allowing the animals to move around without predation, which means their </w:t>
      </w:r>
      <w:r w:rsidRPr="00CA0A47">
        <w:rPr>
          <w:rFonts w:eastAsia="Verdana" w:cs="Arial"/>
          <w:color w:val="000000"/>
          <w:vertAlign w:val="superscript"/>
          <w:lang w:eastAsia="en-GB"/>
        </w:rPr>
        <w:t xml:space="preserve"> </w:t>
      </w:r>
      <w:r w:rsidRPr="00CA0A47">
        <w:rPr>
          <w:rFonts w:eastAsia="Verdana" w:cs="Arial"/>
          <w:color w:val="000000"/>
          <w:lang w:eastAsia="en-GB"/>
        </w:rPr>
        <w:t xml:space="preserve">population will increase  Plastic guards can be effective, but must be properly installed </w:t>
      </w:r>
      <w:r w:rsidRPr="00CA0A47">
        <w:rPr>
          <w:rFonts w:eastAsia="Verdana" w:cs="Arial"/>
          <w:color w:val="000000"/>
          <w:vertAlign w:val="superscript"/>
          <w:lang w:eastAsia="en-GB"/>
        </w:rPr>
        <w:t xml:space="preserve"> </w:t>
      </w:r>
      <w:r w:rsidRPr="00CA0A47">
        <w:rPr>
          <w:rFonts w:eastAsia="Verdana" w:cs="Arial"/>
          <w:color w:val="000000"/>
          <w:lang w:eastAsia="en-GB"/>
        </w:rPr>
        <w:t xml:space="preserve">– voles are sometimes found nesting in tree guards and under mulch mats. Good weed control around the trees and provision of raptor posts are recommended to reduce vole populations. </w:t>
      </w:r>
    </w:p>
    <w:p w14:paraId="1583EE62" w14:textId="77777777" w:rsidR="00C33E77" w:rsidRPr="00CA0A47" w:rsidRDefault="00C33E77" w:rsidP="00A6009F">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1"/>
        <w:rPr>
          <w:rFonts w:eastAsia="Verdana" w:cs="Arial"/>
          <w:color w:val="000000"/>
          <w:lang w:eastAsia="en-GB"/>
        </w:rPr>
      </w:pPr>
    </w:p>
    <w:p w14:paraId="015CED2A" w14:textId="77777777" w:rsidR="00C33E77" w:rsidRPr="00CA0A47" w:rsidRDefault="00C33E77" w:rsidP="00A6009F">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1"/>
        <w:rPr>
          <w:rFonts w:eastAsia="Verdana" w:cs="Arial"/>
          <w:color w:val="000000"/>
          <w:lang w:eastAsia="en-GB"/>
        </w:rPr>
      </w:pPr>
      <w:r w:rsidRPr="00CA0A47">
        <w:rPr>
          <w:rFonts w:eastAsia="Verdana" w:cs="Arial"/>
          <w:b/>
          <w:color w:val="000000"/>
          <w:lang w:eastAsia="en-GB"/>
        </w:rPr>
        <w:t xml:space="preserve">Deer </w:t>
      </w:r>
      <w:r w:rsidRPr="00CA0A47">
        <w:rPr>
          <w:rFonts w:eastAsia="Verdana" w:cs="Arial"/>
          <w:color w:val="000000"/>
          <w:lang w:eastAsia="en-GB"/>
        </w:rPr>
        <w:t xml:space="preserve">are a serious problem on planting sites where they are present in large numbers; they also cause problems with natural regeneration in existing woodlands. Deer fencing is effective but costly; the favoured approach is for landowners to work together to manage deer populations. Some planting situations may require deer guards to be fitted to the trees; these tend to be large and relatively expensive and may stand out in the landscape. </w:t>
      </w:r>
    </w:p>
    <w:p w14:paraId="65030347" w14:textId="77777777" w:rsidR="00C33E77" w:rsidRPr="00CA0A47" w:rsidRDefault="00C33E77" w:rsidP="00A6009F">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1"/>
        <w:rPr>
          <w:rFonts w:eastAsia="Verdana" w:cs="Arial"/>
          <w:color w:val="000000"/>
          <w:lang w:eastAsia="en-GB"/>
        </w:rPr>
      </w:pPr>
      <w:r w:rsidRPr="00CA0A47">
        <w:rPr>
          <w:rFonts w:eastAsia="Verdana" w:cs="Arial"/>
          <w:color w:val="000000"/>
          <w:lang w:eastAsia="en-GB"/>
        </w:rPr>
        <w:t xml:space="preserve"> </w:t>
      </w:r>
    </w:p>
    <w:p w14:paraId="3FA19C47" w14:textId="77777777" w:rsidR="00C33E77" w:rsidRPr="00CA0A47" w:rsidRDefault="00C33E77" w:rsidP="00A6009F">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1"/>
        <w:rPr>
          <w:rFonts w:eastAsia="Verdana" w:cs="Arial"/>
          <w:color w:val="000000"/>
          <w:lang w:eastAsia="en-GB"/>
        </w:rPr>
      </w:pPr>
      <w:r w:rsidRPr="00CA0A47">
        <w:rPr>
          <w:rFonts w:eastAsia="Verdana" w:cs="Arial"/>
          <w:color w:val="000000"/>
          <w:lang w:eastAsia="en-GB"/>
        </w:rPr>
        <w:t xml:space="preserve">The only sensible approach to </w:t>
      </w:r>
      <w:r w:rsidRPr="00CA0A47">
        <w:rPr>
          <w:rFonts w:eastAsia="Verdana" w:cs="Arial"/>
          <w:b/>
          <w:i/>
          <w:color w:val="000000"/>
          <w:lang w:eastAsia="en-GB"/>
        </w:rPr>
        <w:t xml:space="preserve">livestock </w:t>
      </w:r>
      <w:r w:rsidRPr="00CA0A47">
        <w:rPr>
          <w:rFonts w:eastAsia="Verdana" w:cs="Arial"/>
          <w:color w:val="000000"/>
          <w:lang w:eastAsia="en-GB"/>
        </w:rPr>
        <w:t xml:space="preserve">is to ensure that stockproof fences are maintained around the planting site. However in the event of the occasional sheep trespass, tree guards or tubes will certainly help to reduce the damage. </w:t>
      </w:r>
    </w:p>
    <w:p w14:paraId="35F51ACC" w14:textId="77777777" w:rsidR="00C33E77" w:rsidRPr="00CA0A47" w:rsidRDefault="00C33E77" w:rsidP="00A6009F">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1"/>
        <w:rPr>
          <w:rFonts w:eastAsia="Verdana" w:cs="Arial"/>
          <w:color w:val="000000"/>
          <w:lang w:eastAsia="en-GB"/>
        </w:rPr>
      </w:pPr>
      <w:r w:rsidRPr="00CA0A47">
        <w:rPr>
          <w:rFonts w:eastAsia="Verdana" w:cs="Arial"/>
          <w:color w:val="000000"/>
          <w:lang w:eastAsia="en-GB"/>
        </w:rPr>
        <w:t xml:space="preserve"> </w:t>
      </w:r>
    </w:p>
    <w:p w14:paraId="1711D722" w14:textId="77777777" w:rsidR="00C33E77" w:rsidRPr="00CA0A47" w:rsidRDefault="00C33E77" w:rsidP="00A6009F">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1"/>
        <w:rPr>
          <w:rFonts w:eastAsia="Verdana" w:cs="Arial"/>
          <w:color w:val="000000"/>
          <w:lang w:eastAsia="en-GB"/>
        </w:rPr>
      </w:pPr>
      <w:r w:rsidRPr="00CA0A47">
        <w:rPr>
          <w:rFonts w:eastAsia="Verdana" w:cs="Arial"/>
          <w:color w:val="000000"/>
          <w:lang w:eastAsia="en-GB"/>
        </w:rPr>
        <w:t xml:space="preserve">You should keep on top of weed control – but if the weeds get out of hand, tree guards or tubes can be invaluable in helping you to find the trees again. They will also give a degree of physical protection from </w:t>
      </w:r>
      <w:r w:rsidRPr="00CA0A47">
        <w:rPr>
          <w:rFonts w:eastAsia="Verdana" w:cs="Arial"/>
          <w:b/>
          <w:i/>
          <w:color w:val="000000"/>
          <w:lang w:eastAsia="en-GB"/>
        </w:rPr>
        <w:t xml:space="preserve">mowing, strimming </w:t>
      </w:r>
      <w:r w:rsidRPr="00CA0A47">
        <w:rPr>
          <w:rFonts w:eastAsia="Verdana" w:cs="Arial"/>
          <w:color w:val="000000"/>
          <w:lang w:eastAsia="en-GB"/>
        </w:rPr>
        <w:t xml:space="preserve">and </w:t>
      </w:r>
      <w:r w:rsidRPr="00CA0A47">
        <w:rPr>
          <w:rFonts w:eastAsia="Verdana" w:cs="Arial"/>
          <w:b/>
          <w:i/>
          <w:color w:val="000000"/>
          <w:lang w:eastAsia="en-GB"/>
        </w:rPr>
        <w:t xml:space="preserve">herbicide spraying </w:t>
      </w:r>
      <w:r w:rsidRPr="00CA0A47">
        <w:rPr>
          <w:rFonts w:eastAsia="Verdana" w:cs="Arial"/>
          <w:color w:val="000000"/>
          <w:lang w:eastAsia="en-GB"/>
        </w:rPr>
        <w:t xml:space="preserve">operations.  </w:t>
      </w:r>
    </w:p>
    <w:p w14:paraId="2276F0B8" w14:textId="77777777" w:rsidR="00C33E77" w:rsidRPr="00CA0A47" w:rsidRDefault="00C33E77" w:rsidP="00A6009F">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1"/>
        <w:rPr>
          <w:rFonts w:eastAsia="Verdana" w:cs="Arial"/>
          <w:color w:val="000000"/>
          <w:lang w:eastAsia="en-GB"/>
        </w:rPr>
      </w:pPr>
      <w:r w:rsidRPr="00CA0A47">
        <w:rPr>
          <w:rFonts w:eastAsia="Verdana" w:cs="Arial"/>
          <w:color w:val="000000"/>
          <w:lang w:eastAsia="en-GB"/>
        </w:rPr>
        <w:t xml:space="preserve"> </w:t>
      </w:r>
    </w:p>
    <w:p w14:paraId="47FD939E" w14:textId="77777777" w:rsidR="00C33E77" w:rsidRPr="00CA0A47" w:rsidRDefault="00C33E77" w:rsidP="00A6009F">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1"/>
        <w:rPr>
          <w:rFonts w:eastAsia="Verdana" w:cs="Arial"/>
          <w:color w:val="000000"/>
          <w:lang w:eastAsia="en-GB"/>
        </w:rPr>
      </w:pPr>
      <w:r w:rsidRPr="00CA0A47">
        <w:rPr>
          <w:rFonts w:eastAsia="Verdana" w:cs="Arial"/>
          <w:color w:val="000000"/>
          <w:lang w:eastAsia="en-GB"/>
        </w:rPr>
        <w:t xml:space="preserve">Some types of tubes and guards are designed to give trees a sheltered greenhouse like environment and thus promote growth. All guards – when properly secured with a stake or cane – give the young tree some shelter from strong winds and extreme winter conditions. </w:t>
      </w:r>
    </w:p>
    <w:p w14:paraId="6614E6E4" w14:textId="77777777" w:rsidR="00C33E77" w:rsidRPr="00D002A5" w:rsidRDefault="00C33E77" w:rsidP="00C33E77">
      <w:pPr>
        <w:spacing w:after="28" w:line="271" w:lineRule="auto"/>
        <w:ind w:right="13"/>
        <w:rPr>
          <w:rFonts w:ascii="Verdana" w:eastAsia="Verdana" w:hAnsi="Verdana" w:cs="Verdana"/>
          <w:color w:val="000000"/>
          <w:sz w:val="22"/>
          <w:szCs w:val="22"/>
          <w:lang w:eastAsia="en-GB"/>
        </w:rPr>
      </w:pPr>
      <w:r w:rsidRPr="00D002A5">
        <w:rPr>
          <w:rFonts w:ascii="Verdana" w:eastAsia="Verdana" w:hAnsi="Verdana" w:cs="Verdana"/>
          <w:color w:val="000000"/>
          <w:sz w:val="20"/>
          <w:szCs w:val="22"/>
          <w:lang w:eastAsia="en-GB"/>
        </w:rPr>
        <w:t xml:space="preserve">  </w:t>
      </w:r>
    </w:p>
    <w:p w14:paraId="29B51A7C" w14:textId="472E860C" w:rsidR="00C33E77" w:rsidRPr="00D002A5" w:rsidRDefault="00C33E77" w:rsidP="00C33E77">
      <w:pPr>
        <w:spacing w:after="10" w:line="259" w:lineRule="auto"/>
        <w:ind w:right="13"/>
        <w:rPr>
          <w:rFonts w:ascii="Verdana" w:eastAsia="Verdana" w:hAnsi="Verdana" w:cs="Verdana"/>
          <w:color w:val="000000"/>
          <w:sz w:val="22"/>
          <w:szCs w:val="22"/>
          <w:lang w:eastAsia="en-GB"/>
        </w:rPr>
      </w:pPr>
      <w:r w:rsidRPr="00D002A5">
        <w:rPr>
          <w:rFonts w:ascii="Verdana" w:eastAsia="Verdana" w:hAnsi="Verdana" w:cs="Verdana"/>
          <w:color w:val="000000"/>
          <w:sz w:val="22"/>
          <w:szCs w:val="22"/>
          <w:lang w:eastAsia="en-GB"/>
        </w:rPr>
        <w:t xml:space="preserve"> </w:t>
      </w:r>
    </w:p>
    <w:p w14:paraId="23C5D6EC" w14:textId="77777777" w:rsidR="00C33E77" w:rsidRPr="00D002A5" w:rsidRDefault="00C33E77" w:rsidP="00A6009F">
      <w:pPr>
        <w:pStyle w:val="BodyText"/>
        <w:rPr>
          <w:rFonts w:eastAsia="Verdana"/>
          <w:lang w:eastAsia="en-GB"/>
        </w:rPr>
      </w:pPr>
      <w:r w:rsidRPr="00D002A5">
        <w:rPr>
          <w:rFonts w:eastAsia="Verdana"/>
          <w:lang w:eastAsia="en-GB"/>
        </w:rPr>
        <w:t xml:space="preserve">You need to be aware of the distinction between </w:t>
      </w:r>
      <w:r w:rsidRPr="00D002A5">
        <w:rPr>
          <w:rFonts w:eastAsia="Verdana"/>
          <w:b/>
          <w:i/>
          <w:lang w:eastAsia="en-GB"/>
        </w:rPr>
        <w:t>treeshelters</w:t>
      </w:r>
      <w:r w:rsidRPr="00D002A5">
        <w:rPr>
          <w:rFonts w:eastAsia="Verdana"/>
          <w:lang w:eastAsia="en-GB"/>
        </w:rPr>
        <w:t xml:space="preserve"> – which are intended to improve the growth environment for trees – and </w:t>
      </w:r>
      <w:r w:rsidRPr="00D002A5">
        <w:rPr>
          <w:rFonts w:eastAsia="Verdana"/>
          <w:b/>
          <w:i/>
          <w:lang w:eastAsia="en-GB"/>
        </w:rPr>
        <w:t>tree guards</w:t>
      </w:r>
      <w:r w:rsidRPr="00D002A5">
        <w:rPr>
          <w:rFonts w:eastAsia="Verdana"/>
          <w:lang w:eastAsia="en-GB"/>
        </w:rPr>
        <w:t xml:space="preserve">, which are intended mainly to protect the tree from physical damage.  </w:t>
      </w:r>
    </w:p>
    <w:p w14:paraId="77D2E755" w14:textId="77777777" w:rsidR="00C33E77" w:rsidRPr="00D002A5" w:rsidRDefault="00C33E77" w:rsidP="00A6009F">
      <w:pPr>
        <w:pStyle w:val="BodyText"/>
        <w:rPr>
          <w:rFonts w:eastAsia="Verdana"/>
          <w:lang w:eastAsia="en-GB"/>
        </w:rPr>
      </w:pPr>
      <w:r w:rsidRPr="00D002A5">
        <w:rPr>
          <w:rFonts w:eastAsia="Verdana"/>
          <w:lang w:eastAsia="en-GB"/>
        </w:rPr>
        <w:t xml:space="preserve"> </w:t>
      </w:r>
    </w:p>
    <w:p w14:paraId="7101B2A5" w14:textId="77777777" w:rsidR="00C33E77" w:rsidRPr="00D002A5" w:rsidRDefault="00C33E77" w:rsidP="00A6009F">
      <w:pPr>
        <w:pStyle w:val="BodyText"/>
        <w:rPr>
          <w:rFonts w:eastAsia="Verdana"/>
          <w:lang w:eastAsia="en-GB"/>
        </w:rPr>
      </w:pPr>
      <w:r w:rsidRPr="00D002A5">
        <w:rPr>
          <w:rFonts w:eastAsia="Verdana"/>
          <w:lang w:eastAsia="en-GB"/>
        </w:rPr>
        <w:t xml:space="preserve">You should always ensure that the size and type of guard you use is suitable for the planting stock you’ve chosen (if in doubt, ask the supplier). You’ll need to order canes or stakes to secure the guards in place, if these are not included with them. </w:t>
      </w:r>
    </w:p>
    <w:p w14:paraId="692F4D10" w14:textId="77777777" w:rsidR="00C33E77" w:rsidRPr="00D002A5" w:rsidRDefault="00C33E77" w:rsidP="00C33E77">
      <w:pPr>
        <w:pStyle w:val="BodyText"/>
        <w:rPr>
          <w:rFonts w:eastAsia="Verdana"/>
          <w:lang w:eastAsia="en-GB"/>
        </w:rPr>
      </w:pPr>
      <w:r w:rsidRPr="00D002A5">
        <w:rPr>
          <w:rFonts w:eastAsia="Verdana"/>
          <w:lang w:eastAsia="en-GB"/>
        </w:rPr>
        <w:t xml:space="preserve"> </w:t>
      </w:r>
    </w:p>
    <w:p w14:paraId="56AC5905" w14:textId="77777777" w:rsidR="00C33E77" w:rsidRPr="00D002A5" w:rsidRDefault="00C33E77" w:rsidP="00C33E77">
      <w:pPr>
        <w:pStyle w:val="BodyText"/>
        <w:rPr>
          <w:rFonts w:eastAsia="Verdana"/>
          <w:lang w:eastAsia="en-GB"/>
        </w:rPr>
      </w:pPr>
      <w:r w:rsidRPr="00D002A5">
        <w:rPr>
          <w:rFonts w:eastAsia="Verdana"/>
          <w:lang w:eastAsia="en-GB"/>
        </w:rPr>
        <w:lastRenderedPageBreak/>
        <w:t xml:space="preserve">Try talking to the nursery supplying your trees in the first instance; they can probably supply a range of guards and they’ll be delivering to you anyway. But don’t forget to compare prices with other suppliers who may be more competitive.  </w:t>
      </w:r>
    </w:p>
    <w:p w14:paraId="2CDFF879" w14:textId="77777777" w:rsidR="00C33E77" w:rsidRPr="00D002A5" w:rsidRDefault="00C33E77" w:rsidP="00C33E77">
      <w:pPr>
        <w:pStyle w:val="BodyText"/>
        <w:rPr>
          <w:rFonts w:eastAsia="Verdana"/>
          <w:lang w:eastAsia="en-GB"/>
        </w:rPr>
      </w:pPr>
      <w:r w:rsidRPr="00D002A5">
        <w:rPr>
          <w:rFonts w:eastAsia="Verdana"/>
          <w:lang w:eastAsia="en-GB"/>
        </w:rPr>
        <w:t xml:space="preserve"> </w:t>
      </w:r>
    </w:p>
    <w:p w14:paraId="274C03C3" w14:textId="77777777" w:rsidR="00C33E77" w:rsidRPr="00D002A5" w:rsidRDefault="00C33E77" w:rsidP="00C33E77">
      <w:pPr>
        <w:pStyle w:val="BodyText"/>
        <w:rPr>
          <w:rFonts w:eastAsia="Verdana"/>
          <w:lang w:eastAsia="en-GB"/>
        </w:rPr>
      </w:pPr>
      <w:r w:rsidRPr="00D002A5">
        <w:rPr>
          <w:rFonts w:eastAsia="Verdana"/>
          <w:lang w:eastAsia="en-GB"/>
        </w:rPr>
        <w:t xml:space="preserve">Some foresters advocate the use of some form of individual tree protection on all sites purely because they improve the “manageability” of the site by clearly marking the location of the trees. Others argue that – in areas where there is not a high risk of damage from pests – the expense can be foregone, on the condition that competing weeds are managed properly. They all agree that the risks to young trees should be considered on a site-by-site basis, and appropriate tree protection should be used where necessary. </w:t>
      </w:r>
    </w:p>
    <w:p w14:paraId="2A392675" w14:textId="77777777" w:rsidR="00C33E77" w:rsidRPr="00D002A5" w:rsidRDefault="00C33E77" w:rsidP="00C33E77">
      <w:pPr>
        <w:spacing w:after="10" w:line="259" w:lineRule="auto"/>
        <w:ind w:right="13"/>
        <w:rPr>
          <w:rFonts w:ascii="Verdana" w:eastAsia="Verdana" w:hAnsi="Verdana" w:cs="Verdana"/>
          <w:color w:val="000000"/>
          <w:sz w:val="22"/>
          <w:szCs w:val="22"/>
          <w:lang w:eastAsia="en-GB"/>
        </w:rPr>
      </w:pPr>
    </w:p>
    <w:p w14:paraId="6D852F71" w14:textId="77777777" w:rsidR="00C33E77" w:rsidRDefault="00C33E77" w:rsidP="00C33E77">
      <w:pPr>
        <w:keepNext/>
        <w:keepLines/>
        <w:spacing w:after="20" w:line="249" w:lineRule="auto"/>
        <w:outlineLvl w:val="0"/>
        <w:rPr>
          <w:rFonts w:eastAsia="Verdana" w:cs="Arial"/>
          <w:color w:val="1F3864"/>
          <w:sz w:val="32"/>
          <w:szCs w:val="32"/>
          <w:lang w:eastAsia="en-GB"/>
        </w:rPr>
      </w:pPr>
    </w:p>
    <w:p w14:paraId="2979F332" w14:textId="77777777" w:rsidR="00C33E77" w:rsidRPr="00CA0A47" w:rsidRDefault="00C33E77" w:rsidP="00C33E77">
      <w:pPr>
        <w:pStyle w:val="Heading2"/>
        <w:rPr>
          <w:rFonts w:eastAsia="Verdana"/>
        </w:rPr>
      </w:pPr>
      <w:r w:rsidRPr="00CA0A47">
        <w:rPr>
          <w:rFonts w:eastAsia="Verdana"/>
        </w:rPr>
        <w:t xml:space="preserve">7 Stock exclusion </w:t>
      </w:r>
    </w:p>
    <w:p w14:paraId="46738348" w14:textId="77777777" w:rsidR="00C33E77" w:rsidRPr="00D002A5" w:rsidRDefault="00C33E77" w:rsidP="00C33E77">
      <w:pPr>
        <w:pStyle w:val="BodyText"/>
        <w:rPr>
          <w:rFonts w:eastAsia="Verdana"/>
          <w:lang w:eastAsia="en-GB"/>
        </w:rPr>
      </w:pPr>
      <w:r w:rsidRPr="00D002A5">
        <w:rPr>
          <w:rFonts w:eastAsia="Verdana"/>
          <w:lang w:eastAsia="en-GB"/>
        </w:rPr>
        <w:t xml:space="preserve">Damage by livestock is one of the most common causes of mortality in young trees.  </w:t>
      </w:r>
      <w:r w:rsidRPr="00D002A5">
        <w:rPr>
          <w:rFonts w:eastAsia="Verdana"/>
          <w:b/>
          <w:i/>
          <w:lang w:eastAsia="en-GB"/>
        </w:rPr>
        <w:t>Domestic animals including all horses, pigs, sheep, goats and cattle should be completely excluded</w:t>
      </w:r>
      <w:r w:rsidRPr="00D002A5">
        <w:rPr>
          <w:rFonts w:eastAsia="Verdana"/>
          <w:lang w:eastAsia="en-GB"/>
        </w:rPr>
        <w:t xml:space="preserve"> from all woodland creation schemes. These animals can do a lot of expensive damage in a very short time. </w:t>
      </w:r>
    </w:p>
    <w:p w14:paraId="58802AE2" w14:textId="77777777" w:rsidR="00C33E77" w:rsidRPr="00D002A5" w:rsidRDefault="00C33E77" w:rsidP="00C33E77">
      <w:pPr>
        <w:spacing w:after="4" w:line="271" w:lineRule="auto"/>
        <w:ind w:right="1410"/>
        <w:rPr>
          <w:rFonts w:ascii="Verdana" w:eastAsia="Verdana" w:hAnsi="Verdana" w:cs="Verdana"/>
          <w:color w:val="000000"/>
          <w:sz w:val="22"/>
          <w:szCs w:val="22"/>
          <w:lang w:eastAsia="en-GB"/>
        </w:rPr>
      </w:pPr>
    </w:p>
    <w:p w14:paraId="47FA161D" w14:textId="77777777" w:rsidR="00C33E77" w:rsidRPr="00AD08CE"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71" w:lineRule="auto"/>
        <w:ind w:right="13"/>
        <w:rPr>
          <w:rFonts w:eastAsia="Verdana" w:cs="Arial"/>
          <w:b/>
          <w:color w:val="0091A5" w:themeColor="accent3"/>
          <w:lang w:eastAsia="en-GB"/>
        </w:rPr>
      </w:pPr>
      <w:r w:rsidRPr="00AD08CE">
        <w:rPr>
          <w:rFonts w:eastAsia="Verdana" w:cs="Arial"/>
          <w:b/>
          <w:color w:val="0091A5" w:themeColor="accent3"/>
          <w:lang w:eastAsia="en-GB"/>
        </w:rPr>
        <w:t>Why can’t the land be used for grazing?</w:t>
      </w:r>
    </w:p>
    <w:p w14:paraId="602F3398" w14:textId="77777777" w:rsidR="00C33E77" w:rsidRPr="00CA0A47"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71" w:lineRule="auto"/>
        <w:ind w:right="13"/>
        <w:rPr>
          <w:rFonts w:eastAsia="Verdana" w:cs="Arial"/>
          <w:color w:val="000000"/>
          <w:lang w:eastAsia="en-GB"/>
        </w:rPr>
      </w:pPr>
      <w:r w:rsidRPr="00CA0A47">
        <w:rPr>
          <w:rFonts w:eastAsia="Verdana" w:cs="Arial"/>
          <w:color w:val="000000"/>
          <w:lang w:eastAsia="en-GB"/>
        </w:rPr>
        <w:t>The animals will eat the young trees. Pigs will also take the trouble to uproot them, and any animals in high enough numbers will trample them. Most treeshelters and guards can be damaged by domestic livestock (if they don’t chew them, they’ll rub against them).</w:t>
      </w:r>
    </w:p>
    <w:p w14:paraId="0DDB3EFD" w14:textId="77777777" w:rsidR="00C33E77" w:rsidRPr="00CA0A47"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71" w:lineRule="auto"/>
        <w:ind w:right="13"/>
        <w:rPr>
          <w:rFonts w:eastAsia="Verdana" w:cs="Arial"/>
          <w:color w:val="000000"/>
          <w:lang w:eastAsia="en-GB"/>
        </w:rPr>
      </w:pPr>
    </w:p>
    <w:p w14:paraId="2F0C318C" w14:textId="77777777" w:rsidR="00C33E77" w:rsidRPr="00CA0A47"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71" w:lineRule="auto"/>
        <w:ind w:right="13"/>
        <w:rPr>
          <w:rFonts w:eastAsia="Verdana" w:cs="Arial"/>
          <w:color w:val="000000"/>
          <w:lang w:eastAsia="en-GB"/>
        </w:rPr>
      </w:pPr>
      <w:r w:rsidRPr="00CA0A47">
        <w:rPr>
          <w:rFonts w:eastAsia="Verdana" w:cs="Arial"/>
          <w:color w:val="000000"/>
          <w:lang w:eastAsia="en-GB"/>
        </w:rPr>
        <w:t xml:space="preserve">It is sometimes appropriate for </w:t>
      </w:r>
      <w:r w:rsidRPr="00CA0A47">
        <w:rPr>
          <w:rFonts w:eastAsia="Verdana" w:cs="Arial"/>
          <w:b/>
          <w:color w:val="000000"/>
          <w:lang w:eastAsia="en-GB"/>
        </w:rPr>
        <w:t>well-established</w:t>
      </w:r>
      <w:r w:rsidRPr="00CA0A47">
        <w:rPr>
          <w:rFonts w:eastAsia="Verdana" w:cs="Arial"/>
          <w:color w:val="000000"/>
          <w:lang w:eastAsia="en-GB"/>
        </w:rPr>
        <w:t xml:space="preserve"> woodlands (over 20 years old) to be lightly grazed or used for stock shelter for short period of time. In some cases, light grazing – particularly by cattle – or scarification by pigs can be used to cultivate areas of soil and improve the conditions for natural regeneration.</w:t>
      </w:r>
    </w:p>
    <w:p w14:paraId="01D5A633" w14:textId="77777777" w:rsidR="00C33E77" w:rsidRPr="00CA0A47"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71" w:lineRule="auto"/>
        <w:ind w:right="13"/>
        <w:rPr>
          <w:rFonts w:eastAsia="Verdana" w:cs="Arial"/>
          <w:color w:val="000000"/>
          <w:lang w:eastAsia="en-GB"/>
        </w:rPr>
      </w:pPr>
    </w:p>
    <w:p w14:paraId="7C5599F0" w14:textId="77777777" w:rsidR="00C33E77" w:rsidRPr="00CA0A47"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71" w:lineRule="auto"/>
        <w:ind w:right="13"/>
        <w:rPr>
          <w:rFonts w:eastAsia="Verdana" w:cs="Arial"/>
          <w:b/>
          <w:color w:val="000000"/>
          <w:lang w:eastAsia="en-GB"/>
        </w:rPr>
      </w:pPr>
      <w:r w:rsidRPr="00CA0A47">
        <w:rPr>
          <w:rFonts w:eastAsia="Verdana" w:cs="Arial"/>
          <w:b/>
          <w:color w:val="000000"/>
          <w:lang w:eastAsia="en-GB"/>
        </w:rPr>
        <w:t xml:space="preserve">This is not the case with new planting schemes which need to be free of grazing and browsing pressure for the trees to establish properly. </w:t>
      </w:r>
    </w:p>
    <w:p w14:paraId="7AFF7ADB" w14:textId="77777777" w:rsidR="00C33E77" w:rsidRDefault="00C33E77" w:rsidP="00C33E77">
      <w:pPr>
        <w:spacing w:after="4" w:line="271" w:lineRule="auto"/>
        <w:ind w:right="1410"/>
        <w:rPr>
          <w:rFonts w:ascii="Verdana" w:eastAsia="Verdana" w:hAnsi="Verdana" w:cs="Verdana"/>
          <w:color w:val="000000"/>
          <w:sz w:val="22"/>
          <w:szCs w:val="22"/>
          <w:lang w:eastAsia="en-GB"/>
        </w:rPr>
      </w:pPr>
    </w:p>
    <w:p w14:paraId="36191F44" w14:textId="77777777" w:rsidR="00C33E77" w:rsidRPr="00D002A5" w:rsidRDefault="00C33E77" w:rsidP="00C33E77">
      <w:pPr>
        <w:pStyle w:val="BodyText"/>
        <w:rPr>
          <w:rFonts w:ascii="Verdana" w:eastAsia="Verdana" w:hAnsi="Verdana" w:cs="Verdana"/>
          <w:b/>
          <w:sz w:val="2"/>
          <w:szCs w:val="2"/>
          <w:lang w:eastAsia="en-GB"/>
        </w:rPr>
      </w:pPr>
      <w:r w:rsidRPr="00CA0A47">
        <w:rPr>
          <w:rFonts w:eastAsia="Verdana"/>
          <w:lang w:eastAsia="en-GB"/>
        </w:rPr>
        <w:t xml:space="preserve">Fencing work should be carried out before tree planting. Consider planning the fencing </w:t>
      </w:r>
      <w:r w:rsidRPr="00CA0A47">
        <w:rPr>
          <w:rFonts w:eastAsia="Verdana"/>
          <w:b/>
          <w:lang w:eastAsia="en-GB"/>
        </w:rPr>
        <w:t xml:space="preserve">after </w:t>
      </w:r>
      <w:r w:rsidRPr="00CA0A47">
        <w:rPr>
          <w:rFonts w:eastAsia="Verdana"/>
          <w:lang w:eastAsia="en-GB"/>
        </w:rPr>
        <w:t>any ground preparation work has been undertaken otherwise the new fencing may create difficulties for machinery or be at risk of damage.</w:t>
      </w:r>
      <w:r w:rsidRPr="00D002A5">
        <w:rPr>
          <w:rFonts w:ascii="Verdana" w:eastAsia="Verdana" w:hAnsi="Verdana" w:cs="Verdana"/>
          <w:sz w:val="22"/>
          <w:szCs w:val="22"/>
          <w:lang w:eastAsia="en-GB"/>
        </w:rPr>
        <w:t xml:space="preserve"> </w:t>
      </w:r>
      <w:r w:rsidRPr="00D002A5">
        <w:rPr>
          <w:rFonts w:ascii="Verdana" w:eastAsia="Verdana" w:hAnsi="Verdana" w:cs="Verdana"/>
          <w:sz w:val="22"/>
          <w:szCs w:val="22"/>
          <w:lang w:eastAsia="en-GB"/>
        </w:rPr>
        <w:br w:type="column"/>
      </w:r>
    </w:p>
    <w:p w14:paraId="7CD14958" w14:textId="77777777" w:rsidR="00C33E77" w:rsidRPr="00CA0A47" w:rsidRDefault="00C33E77" w:rsidP="00C33E77">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tabs>
          <w:tab w:val="left" w:pos="1335"/>
        </w:tabs>
        <w:spacing w:after="4" w:line="271" w:lineRule="auto"/>
        <w:ind w:right="154"/>
        <w:jc w:val="both"/>
        <w:rPr>
          <w:rFonts w:eastAsia="Verdana" w:cs="Arial"/>
          <w:b/>
          <w:color w:val="000000"/>
          <w:lang w:eastAsia="en-GB"/>
        </w:rPr>
      </w:pPr>
      <w:r w:rsidRPr="00AD08CE">
        <w:rPr>
          <w:rFonts w:eastAsia="Verdana" w:cs="Arial"/>
          <w:b/>
          <w:color w:val="0091A5" w:themeColor="accent3"/>
          <w:lang w:eastAsia="en-GB"/>
        </w:rPr>
        <w:t>Fencing and stock exclusion for Glastir Woodland Creation</w:t>
      </w:r>
    </w:p>
    <w:p w14:paraId="03F7A66A" w14:textId="77777777" w:rsidR="00C33E77" w:rsidRPr="00CA0A47" w:rsidRDefault="00C33E77" w:rsidP="00C33E77">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spacing w:after="4" w:line="271" w:lineRule="auto"/>
        <w:ind w:right="154"/>
        <w:rPr>
          <w:rFonts w:eastAsia="Verdana" w:cs="Arial"/>
          <w:color w:val="000000"/>
          <w:lang w:eastAsia="en-GB"/>
        </w:rPr>
      </w:pPr>
      <w:r w:rsidRPr="00CA0A47">
        <w:rPr>
          <w:rFonts w:eastAsia="Verdana" w:cs="Arial"/>
          <w:b/>
          <w:color w:val="000000"/>
          <w:lang w:eastAsia="en-GB"/>
        </w:rPr>
        <w:t>All fencing for which Glastir Woodland Creation grant is being claimed needs to meet the Glastir fencing requirements (see Appendix 2).</w:t>
      </w:r>
      <w:r w:rsidRPr="00CA0A47">
        <w:rPr>
          <w:rFonts w:eastAsia="Verdana" w:cs="Arial"/>
          <w:color w:val="000000"/>
          <w:lang w:eastAsia="en-GB"/>
        </w:rPr>
        <w:t xml:space="preserve"> </w:t>
      </w:r>
    </w:p>
    <w:p w14:paraId="4EB7E422" w14:textId="77777777" w:rsidR="00C33E77" w:rsidRPr="00CA0A47" w:rsidRDefault="00C33E77" w:rsidP="00C33E77">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spacing w:after="4" w:line="271" w:lineRule="auto"/>
        <w:ind w:right="154"/>
        <w:rPr>
          <w:rFonts w:eastAsia="Verdana" w:cs="Arial"/>
          <w:color w:val="000000"/>
          <w:lang w:eastAsia="en-GB"/>
        </w:rPr>
      </w:pPr>
    </w:p>
    <w:p w14:paraId="7FB7CBF5" w14:textId="77777777" w:rsidR="00C33E77" w:rsidRPr="00CA0A47" w:rsidRDefault="00C33E77" w:rsidP="00C33E77">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spacing w:after="4" w:line="271" w:lineRule="auto"/>
        <w:ind w:right="154"/>
        <w:rPr>
          <w:rFonts w:eastAsia="Verdana" w:cs="Arial"/>
          <w:color w:val="000000"/>
          <w:lang w:eastAsia="en-GB"/>
        </w:rPr>
      </w:pPr>
      <w:r w:rsidRPr="00CA0A47">
        <w:rPr>
          <w:rFonts w:eastAsia="Verdana" w:cs="Arial"/>
          <w:color w:val="000000"/>
          <w:lang w:eastAsia="en-GB"/>
        </w:rPr>
        <w:t xml:space="preserve">Glastir applicants must ensure that livestock are excluded for twelve years following the payment of the first instalment of grant. </w:t>
      </w:r>
    </w:p>
    <w:tbl>
      <w:tblPr>
        <w:tblStyle w:val="TableGrid1"/>
        <w:tblpPr w:leftFromText="180" w:rightFromText="180" w:vertAnchor="text" w:horzAnchor="margin" w:tblpY="664"/>
        <w:tblW w:w="9634" w:type="dxa"/>
        <w:tblInd w:w="0" w:type="dxa"/>
        <w:tblCellMar>
          <w:top w:w="54" w:type="dxa"/>
          <w:left w:w="108" w:type="dxa"/>
          <w:right w:w="2" w:type="dxa"/>
        </w:tblCellMar>
        <w:tblLook w:val="04A0" w:firstRow="1" w:lastRow="0" w:firstColumn="1" w:lastColumn="0" w:noHBand="0" w:noVBand="1"/>
      </w:tblPr>
      <w:tblGrid>
        <w:gridCol w:w="4928"/>
        <w:gridCol w:w="4706"/>
      </w:tblGrid>
      <w:tr w:rsidR="00C33E77" w:rsidRPr="00D002A5" w14:paraId="492E3001" w14:textId="77777777" w:rsidTr="00F45F3A">
        <w:trPr>
          <w:trHeight w:val="278"/>
        </w:trPr>
        <w:tc>
          <w:tcPr>
            <w:tcW w:w="9634" w:type="dxa"/>
            <w:gridSpan w:val="2"/>
            <w:tcBorders>
              <w:top w:val="single" w:sz="4" w:space="0" w:color="000000"/>
              <w:left w:val="single" w:sz="4" w:space="0" w:color="000000"/>
              <w:bottom w:val="single" w:sz="4" w:space="0" w:color="000000"/>
              <w:right w:val="single" w:sz="4" w:space="0" w:color="000000"/>
            </w:tcBorders>
          </w:tcPr>
          <w:p w14:paraId="49186D84" w14:textId="77777777" w:rsidR="00C33E77" w:rsidRPr="00AD08CE" w:rsidRDefault="00C33E77" w:rsidP="00F45F3A">
            <w:pPr>
              <w:spacing w:line="259" w:lineRule="auto"/>
              <w:ind w:right="103"/>
              <w:rPr>
                <w:rFonts w:ascii="Arial" w:eastAsia="Verdana" w:hAnsi="Arial" w:cs="Arial"/>
                <w:color w:val="0091A5" w:themeColor="accent3"/>
                <w:lang w:eastAsia="en-GB"/>
              </w:rPr>
            </w:pPr>
            <w:r w:rsidRPr="00AD08CE">
              <w:rPr>
                <w:rFonts w:ascii="Arial" w:eastAsia="Verdana" w:hAnsi="Arial" w:cs="Arial"/>
                <w:b/>
                <w:color w:val="0091A5" w:themeColor="accent3"/>
                <w:lang w:eastAsia="en-GB"/>
              </w:rPr>
              <w:t xml:space="preserve">Fencing </w:t>
            </w:r>
          </w:p>
        </w:tc>
      </w:tr>
      <w:tr w:rsidR="00C33E77" w:rsidRPr="00D002A5" w14:paraId="0066DC5F" w14:textId="77777777" w:rsidTr="00F45F3A">
        <w:trPr>
          <w:trHeight w:val="276"/>
        </w:trPr>
        <w:tc>
          <w:tcPr>
            <w:tcW w:w="4928" w:type="dxa"/>
            <w:tcBorders>
              <w:top w:val="single" w:sz="4" w:space="0" w:color="000000"/>
              <w:left w:val="single" w:sz="4" w:space="0" w:color="000000"/>
              <w:bottom w:val="single" w:sz="4" w:space="0" w:color="000000"/>
              <w:right w:val="single" w:sz="4" w:space="0" w:color="000000"/>
            </w:tcBorders>
          </w:tcPr>
          <w:p w14:paraId="0BF4620B" w14:textId="77777777" w:rsidR="00C33E77" w:rsidRPr="00D002A5" w:rsidRDefault="00C33E77" w:rsidP="00F45F3A">
            <w:pPr>
              <w:spacing w:line="259" w:lineRule="auto"/>
              <w:ind w:right="107"/>
              <w:rPr>
                <w:rFonts w:ascii="Arial" w:eastAsia="Verdana" w:hAnsi="Arial" w:cs="Arial"/>
                <w:color w:val="000000"/>
                <w:lang w:eastAsia="en-GB"/>
              </w:rPr>
            </w:pPr>
            <w:r w:rsidRPr="00AD08CE">
              <w:rPr>
                <w:rFonts w:ascii="Arial" w:eastAsia="Verdana" w:hAnsi="Arial" w:cs="Arial"/>
                <w:b/>
                <w:color w:val="0091A5" w:themeColor="accent3"/>
                <w:lang w:eastAsia="en-GB"/>
              </w:rPr>
              <w:t xml:space="preserve">Doing the work yourself </w:t>
            </w:r>
          </w:p>
        </w:tc>
        <w:tc>
          <w:tcPr>
            <w:tcW w:w="4706" w:type="dxa"/>
            <w:tcBorders>
              <w:top w:val="single" w:sz="4" w:space="0" w:color="000000"/>
              <w:left w:val="single" w:sz="4" w:space="0" w:color="000000"/>
              <w:bottom w:val="single" w:sz="4" w:space="0" w:color="000000"/>
              <w:right w:val="single" w:sz="4" w:space="0" w:color="000000"/>
            </w:tcBorders>
          </w:tcPr>
          <w:p w14:paraId="39620501" w14:textId="77777777" w:rsidR="00C33E77" w:rsidRPr="00AD08CE" w:rsidRDefault="00C33E77" w:rsidP="00F45F3A">
            <w:pPr>
              <w:spacing w:line="259" w:lineRule="auto"/>
              <w:ind w:right="104"/>
              <w:rPr>
                <w:rFonts w:ascii="Arial" w:eastAsia="Verdana" w:hAnsi="Arial" w:cs="Arial"/>
                <w:color w:val="0091A5" w:themeColor="accent3"/>
                <w:lang w:eastAsia="en-GB"/>
              </w:rPr>
            </w:pPr>
            <w:r w:rsidRPr="00AD08CE">
              <w:rPr>
                <w:rFonts w:ascii="Arial" w:eastAsia="Verdana" w:hAnsi="Arial" w:cs="Arial"/>
                <w:b/>
                <w:color w:val="0091A5" w:themeColor="accent3"/>
                <w:lang w:eastAsia="en-GB"/>
              </w:rPr>
              <w:t xml:space="preserve">Using contractors </w:t>
            </w:r>
          </w:p>
        </w:tc>
      </w:tr>
      <w:tr w:rsidR="00C33E77" w:rsidRPr="00D002A5" w14:paraId="355AC4C2" w14:textId="77777777" w:rsidTr="00F45F3A">
        <w:trPr>
          <w:trHeight w:val="3171"/>
        </w:trPr>
        <w:tc>
          <w:tcPr>
            <w:tcW w:w="4928" w:type="dxa"/>
            <w:tcBorders>
              <w:top w:val="single" w:sz="4" w:space="0" w:color="000000"/>
              <w:left w:val="single" w:sz="4" w:space="0" w:color="000000"/>
              <w:bottom w:val="single" w:sz="4" w:space="0" w:color="000000"/>
              <w:right w:val="single" w:sz="4" w:space="0" w:color="000000"/>
            </w:tcBorders>
          </w:tcPr>
          <w:p w14:paraId="0520D64C" w14:textId="77777777" w:rsidR="00C33E77" w:rsidRPr="00D002A5" w:rsidRDefault="00C33E77" w:rsidP="00F45F3A">
            <w:pPr>
              <w:spacing w:line="241" w:lineRule="auto"/>
              <w:ind w:right="106"/>
              <w:rPr>
                <w:rFonts w:ascii="Arial" w:eastAsia="Verdana" w:hAnsi="Arial" w:cs="Arial"/>
                <w:color w:val="000000"/>
                <w:lang w:eastAsia="en-GB"/>
              </w:rPr>
            </w:pPr>
            <w:r w:rsidRPr="00D002A5">
              <w:rPr>
                <w:rFonts w:ascii="Arial" w:eastAsia="Verdana" w:hAnsi="Arial" w:cs="Arial"/>
                <w:color w:val="000000"/>
                <w:lang w:eastAsia="en-GB"/>
              </w:rPr>
              <w:t xml:space="preserve">Fencing is a skilled job and involves hard physical work. Efficient fencing often involves machinery such as tractor-mounted post knockers and post hole borers. The terrain can make it very difficult to get heavy materials to the right place.  </w:t>
            </w:r>
          </w:p>
          <w:p w14:paraId="57C9D469" w14:textId="77777777" w:rsidR="00C33E77" w:rsidRPr="00D002A5" w:rsidRDefault="00C33E77" w:rsidP="00F45F3A">
            <w:pPr>
              <w:spacing w:line="259" w:lineRule="auto"/>
              <w:rPr>
                <w:rFonts w:ascii="Arial" w:eastAsia="Verdana" w:hAnsi="Arial" w:cs="Arial"/>
                <w:color w:val="000000"/>
                <w:lang w:eastAsia="en-GB"/>
              </w:rPr>
            </w:pPr>
            <w:r w:rsidRPr="00D002A5">
              <w:rPr>
                <w:rFonts w:ascii="Arial" w:eastAsia="Verdana" w:hAnsi="Arial" w:cs="Arial"/>
                <w:color w:val="000000"/>
                <w:lang w:eastAsia="en-GB"/>
              </w:rPr>
              <w:t xml:space="preserve"> </w:t>
            </w:r>
          </w:p>
          <w:p w14:paraId="74E6AE32" w14:textId="77777777" w:rsidR="00C33E77" w:rsidRPr="00D002A5" w:rsidRDefault="00C33E77" w:rsidP="00F45F3A">
            <w:pPr>
              <w:spacing w:line="242" w:lineRule="auto"/>
              <w:rPr>
                <w:rFonts w:ascii="Arial" w:eastAsia="Verdana" w:hAnsi="Arial" w:cs="Arial"/>
                <w:color w:val="000000"/>
                <w:lang w:eastAsia="en-GB"/>
              </w:rPr>
            </w:pPr>
            <w:r w:rsidRPr="00D002A5">
              <w:rPr>
                <w:rFonts w:ascii="Arial" w:eastAsia="Verdana" w:hAnsi="Arial" w:cs="Arial"/>
                <w:color w:val="000000"/>
                <w:lang w:eastAsia="en-GB"/>
              </w:rPr>
              <w:t xml:space="preserve">If you’ve no experience with fencing, we recommend you use a competent contractor. </w:t>
            </w:r>
          </w:p>
          <w:p w14:paraId="50B5BD5B" w14:textId="77777777" w:rsidR="00C33E77" w:rsidRPr="00D002A5" w:rsidRDefault="00C33E77" w:rsidP="00F45F3A">
            <w:pPr>
              <w:spacing w:line="259" w:lineRule="auto"/>
              <w:rPr>
                <w:rFonts w:ascii="Arial" w:eastAsia="Verdana" w:hAnsi="Arial" w:cs="Arial"/>
                <w:color w:val="000000"/>
                <w:lang w:eastAsia="en-GB"/>
              </w:rPr>
            </w:pPr>
            <w:r w:rsidRPr="00D002A5">
              <w:rPr>
                <w:rFonts w:ascii="Arial" w:eastAsia="Verdana" w:hAnsi="Arial" w:cs="Arial"/>
                <w:color w:val="000000"/>
                <w:lang w:eastAsia="en-GB"/>
              </w:rPr>
              <w:t xml:space="preserve"> </w:t>
            </w:r>
          </w:p>
          <w:p w14:paraId="672E3C60" w14:textId="77777777" w:rsidR="00C33E77" w:rsidRPr="00D002A5" w:rsidRDefault="00C33E77" w:rsidP="00F45F3A">
            <w:pPr>
              <w:spacing w:line="259" w:lineRule="auto"/>
              <w:ind w:right="2"/>
              <w:rPr>
                <w:rFonts w:ascii="Verdana" w:eastAsia="Verdana" w:hAnsi="Verdana" w:cs="Verdana"/>
                <w:color w:val="000000"/>
                <w:sz w:val="22"/>
                <w:szCs w:val="22"/>
                <w:lang w:eastAsia="en-GB"/>
              </w:rPr>
            </w:pPr>
            <w:r w:rsidRPr="00D002A5">
              <w:rPr>
                <w:rFonts w:ascii="Arial" w:eastAsia="Verdana" w:hAnsi="Arial" w:cs="Arial"/>
                <w:color w:val="000000"/>
                <w:lang w:eastAsia="en-GB"/>
              </w:rPr>
              <w:t xml:space="preserve">If you’re claiming grant for the fence, check the required specifications </w:t>
            </w:r>
            <w:r w:rsidRPr="00D002A5">
              <w:rPr>
                <w:rFonts w:ascii="Arial" w:eastAsia="Verdana" w:hAnsi="Arial" w:cs="Arial"/>
                <w:b/>
                <w:i/>
                <w:color w:val="000000"/>
                <w:lang w:eastAsia="en-GB"/>
              </w:rPr>
              <w:t xml:space="preserve">before </w:t>
            </w:r>
            <w:r w:rsidRPr="00D002A5">
              <w:rPr>
                <w:rFonts w:ascii="Arial" w:eastAsia="Verdana" w:hAnsi="Arial" w:cs="Arial"/>
                <w:color w:val="000000"/>
                <w:lang w:eastAsia="en-GB"/>
              </w:rPr>
              <w:t>ordering materials.</w:t>
            </w:r>
            <w:r w:rsidRPr="00D002A5">
              <w:rPr>
                <w:rFonts w:ascii="Verdana" w:eastAsia="Verdana" w:hAnsi="Verdana" w:cs="Verdana"/>
                <w:color w:val="000000"/>
                <w:sz w:val="22"/>
                <w:szCs w:val="22"/>
                <w:lang w:eastAsia="en-GB"/>
              </w:rPr>
              <w:t xml:space="preserve"> </w:t>
            </w:r>
          </w:p>
        </w:tc>
        <w:tc>
          <w:tcPr>
            <w:tcW w:w="4706" w:type="dxa"/>
            <w:tcBorders>
              <w:top w:val="single" w:sz="4" w:space="0" w:color="000000"/>
              <w:left w:val="single" w:sz="4" w:space="0" w:color="000000"/>
              <w:bottom w:val="single" w:sz="4" w:space="0" w:color="000000"/>
              <w:right w:val="single" w:sz="4" w:space="0" w:color="000000"/>
            </w:tcBorders>
          </w:tcPr>
          <w:p w14:paraId="73CF136D" w14:textId="77777777" w:rsidR="00C33E77" w:rsidRDefault="00C33E77" w:rsidP="00F45F3A">
            <w:pPr>
              <w:spacing w:line="241" w:lineRule="auto"/>
              <w:ind w:right="27"/>
              <w:rPr>
                <w:rFonts w:ascii="Arial" w:eastAsia="Verdana" w:hAnsi="Arial" w:cs="Arial"/>
                <w:color w:val="000000"/>
                <w:lang w:eastAsia="en-GB"/>
              </w:rPr>
            </w:pPr>
            <w:r w:rsidRPr="00D002A5">
              <w:rPr>
                <w:rFonts w:ascii="Arial" w:eastAsia="Verdana" w:hAnsi="Arial" w:cs="Arial"/>
                <w:color w:val="000000"/>
                <w:lang w:eastAsia="en-GB"/>
              </w:rPr>
              <w:t xml:space="preserve">Make sure you clearly specify the type of materials and construction specifications and that these meet the Glastir scheme requirements if you’re claiming grant. </w:t>
            </w:r>
          </w:p>
          <w:p w14:paraId="6A2933A8" w14:textId="77777777" w:rsidR="00C33E77" w:rsidRPr="00D002A5" w:rsidRDefault="00C33E77" w:rsidP="00F45F3A">
            <w:pPr>
              <w:spacing w:line="241" w:lineRule="auto"/>
              <w:ind w:right="27"/>
              <w:rPr>
                <w:rFonts w:ascii="Arial" w:eastAsia="Verdana" w:hAnsi="Arial" w:cs="Arial"/>
                <w:color w:val="000000"/>
                <w:lang w:eastAsia="en-GB"/>
              </w:rPr>
            </w:pPr>
            <w:r w:rsidRPr="00D002A5">
              <w:rPr>
                <w:rFonts w:ascii="Arial" w:eastAsia="Verdana" w:hAnsi="Arial" w:cs="Arial"/>
                <w:color w:val="000000"/>
                <w:lang w:eastAsia="en-GB"/>
              </w:rPr>
              <w:t xml:space="preserve">Don’t assume that contractors will be familiar with the specification – always do through the specification before they start work. </w:t>
            </w:r>
          </w:p>
          <w:p w14:paraId="49AFA5FF" w14:textId="77777777" w:rsidR="00C33E77" w:rsidRPr="00D002A5" w:rsidRDefault="00C33E77" w:rsidP="00F45F3A">
            <w:pPr>
              <w:spacing w:line="259" w:lineRule="auto"/>
              <w:rPr>
                <w:rFonts w:ascii="Arial" w:eastAsia="Verdana" w:hAnsi="Arial" w:cs="Arial"/>
                <w:color w:val="000000"/>
                <w:lang w:eastAsia="en-GB"/>
              </w:rPr>
            </w:pPr>
            <w:r w:rsidRPr="00D002A5">
              <w:rPr>
                <w:rFonts w:ascii="Arial" w:eastAsia="Verdana" w:hAnsi="Arial" w:cs="Arial"/>
                <w:color w:val="000000"/>
                <w:lang w:eastAsia="en-GB"/>
              </w:rPr>
              <w:t xml:space="preserve"> </w:t>
            </w:r>
          </w:p>
          <w:p w14:paraId="72800C0A" w14:textId="77777777" w:rsidR="00C33E77" w:rsidRPr="00D002A5" w:rsidRDefault="00C33E77" w:rsidP="00F45F3A">
            <w:pPr>
              <w:spacing w:line="259" w:lineRule="auto"/>
              <w:rPr>
                <w:rFonts w:ascii="Verdana" w:eastAsia="Verdana" w:hAnsi="Verdana" w:cs="Verdana"/>
                <w:color w:val="000000"/>
                <w:sz w:val="22"/>
                <w:szCs w:val="22"/>
                <w:lang w:eastAsia="en-GB"/>
              </w:rPr>
            </w:pPr>
            <w:r w:rsidRPr="00D002A5">
              <w:rPr>
                <w:rFonts w:ascii="Arial" w:eastAsia="Verdana" w:hAnsi="Arial" w:cs="Arial"/>
                <w:color w:val="000000"/>
                <w:lang w:eastAsia="en-GB"/>
              </w:rPr>
              <w:t>If the fenceline does not follow existing boundaries, it’s a good idea to mark out the route before contractors quote for the work.</w:t>
            </w:r>
            <w:r w:rsidRPr="00D002A5">
              <w:rPr>
                <w:rFonts w:ascii="Verdana" w:eastAsia="Verdana" w:hAnsi="Verdana" w:cs="Verdana"/>
                <w:color w:val="000000"/>
                <w:sz w:val="22"/>
                <w:szCs w:val="22"/>
                <w:lang w:eastAsia="en-GB"/>
              </w:rPr>
              <w:t xml:space="preserve">  </w:t>
            </w:r>
          </w:p>
        </w:tc>
      </w:tr>
    </w:tbl>
    <w:p w14:paraId="763B1A51" w14:textId="77777777" w:rsidR="00C33E77" w:rsidRPr="00D002A5" w:rsidRDefault="00C33E77" w:rsidP="00C33E77">
      <w:pPr>
        <w:spacing w:after="10" w:line="259" w:lineRule="auto"/>
        <w:ind w:left="142" w:hanging="142"/>
        <w:rPr>
          <w:rFonts w:ascii="Verdana" w:eastAsia="Verdana" w:hAnsi="Verdana" w:cs="Verdana"/>
          <w:color w:val="000000"/>
          <w:sz w:val="22"/>
          <w:szCs w:val="22"/>
          <w:lang w:eastAsia="en-GB"/>
        </w:rPr>
      </w:pPr>
      <w:r w:rsidRPr="00D002A5">
        <w:rPr>
          <w:rFonts w:ascii="Verdana" w:eastAsia="Verdana" w:hAnsi="Verdana" w:cs="Verdana"/>
          <w:color w:val="000000"/>
          <w:sz w:val="22"/>
          <w:szCs w:val="22"/>
          <w:lang w:eastAsia="en-GB"/>
        </w:rPr>
        <w:t xml:space="preserve"> </w:t>
      </w:r>
    </w:p>
    <w:p w14:paraId="546D9F71" w14:textId="77777777" w:rsidR="00C33E77" w:rsidRPr="00D002A5" w:rsidRDefault="00C33E77" w:rsidP="00C33E77">
      <w:pPr>
        <w:tabs>
          <w:tab w:val="center" w:pos="600"/>
          <w:tab w:val="center" w:pos="5496"/>
        </w:tabs>
        <w:spacing w:after="4" w:line="257" w:lineRule="auto"/>
        <w:rPr>
          <w:rFonts w:ascii="Verdana" w:eastAsia="Verdana" w:hAnsi="Verdana" w:cs="Verdana"/>
          <w:color w:val="000000"/>
          <w:sz w:val="22"/>
          <w:szCs w:val="22"/>
          <w:lang w:eastAsia="en-GB"/>
        </w:rPr>
      </w:pPr>
      <w:r w:rsidRPr="00D002A5">
        <w:rPr>
          <w:rFonts w:ascii="Calibri" w:eastAsia="Calibri" w:hAnsi="Calibri" w:cs="Calibri"/>
          <w:color w:val="000000"/>
          <w:sz w:val="22"/>
          <w:szCs w:val="22"/>
          <w:lang w:eastAsia="en-GB"/>
        </w:rPr>
        <w:tab/>
      </w:r>
      <w:r w:rsidRPr="00D002A5">
        <w:rPr>
          <w:rFonts w:ascii="Verdana" w:eastAsia="Verdana" w:hAnsi="Verdana" w:cs="Verdana"/>
          <w:color w:val="000000"/>
          <w:sz w:val="34"/>
          <w:szCs w:val="22"/>
          <w:vertAlign w:val="subscript"/>
          <w:lang w:eastAsia="en-GB"/>
        </w:rPr>
        <w:t xml:space="preserve"> </w:t>
      </w:r>
      <w:r w:rsidRPr="00D002A5">
        <w:rPr>
          <w:rFonts w:ascii="Verdana" w:eastAsia="Verdana" w:hAnsi="Verdana" w:cs="Verdana"/>
          <w:color w:val="000000"/>
          <w:sz w:val="34"/>
          <w:szCs w:val="22"/>
          <w:vertAlign w:val="subscript"/>
          <w:lang w:eastAsia="en-GB"/>
        </w:rPr>
        <w:tab/>
      </w:r>
    </w:p>
    <w:p w14:paraId="0C8AA239" w14:textId="77777777" w:rsidR="00C33E77" w:rsidRPr="00D002A5" w:rsidRDefault="00C33E77" w:rsidP="00C33E77">
      <w:pPr>
        <w:spacing w:after="4" w:line="271" w:lineRule="auto"/>
        <w:ind w:right="14"/>
        <w:rPr>
          <w:rFonts w:ascii="Verdana" w:eastAsia="Verdana" w:hAnsi="Verdana" w:cs="Verdana"/>
          <w:color w:val="000000"/>
          <w:sz w:val="22"/>
          <w:szCs w:val="22"/>
          <w:lang w:eastAsia="en-GB"/>
        </w:rPr>
      </w:pPr>
    </w:p>
    <w:p w14:paraId="3D7E14F6" w14:textId="77777777" w:rsidR="00C33E77" w:rsidRPr="00D002A5" w:rsidRDefault="00C33E77" w:rsidP="00C33E77">
      <w:pPr>
        <w:spacing w:after="4" w:line="271" w:lineRule="auto"/>
        <w:ind w:right="14"/>
        <w:rPr>
          <w:rFonts w:ascii="Verdana" w:eastAsia="Verdana" w:hAnsi="Verdana" w:cs="Verdana"/>
          <w:color w:val="000000"/>
          <w:sz w:val="22"/>
          <w:szCs w:val="22"/>
          <w:lang w:eastAsia="en-GB"/>
        </w:rPr>
      </w:pPr>
    </w:p>
    <w:p w14:paraId="28F6FA4F" w14:textId="77777777" w:rsidR="00C33E77" w:rsidRPr="00D002A5" w:rsidRDefault="00C33E77" w:rsidP="00C33E77">
      <w:pPr>
        <w:spacing w:after="10" w:line="259" w:lineRule="auto"/>
        <w:rPr>
          <w:rFonts w:ascii="Verdana" w:eastAsia="Verdana" w:hAnsi="Verdana" w:cs="Verdana"/>
          <w:color w:val="000000"/>
          <w:sz w:val="22"/>
          <w:szCs w:val="22"/>
          <w:lang w:eastAsia="en-GB"/>
        </w:rPr>
      </w:pPr>
    </w:p>
    <w:p w14:paraId="25ED737B" w14:textId="77777777" w:rsidR="00C33E77" w:rsidRPr="00D002A5" w:rsidRDefault="00C33E77" w:rsidP="00C33E77">
      <w:pPr>
        <w:spacing w:after="10" w:line="259" w:lineRule="auto"/>
        <w:rPr>
          <w:rFonts w:ascii="Verdana" w:eastAsia="Verdana" w:hAnsi="Verdana" w:cs="Verdana"/>
          <w:b/>
          <w:color w:val="FF0000"/>
          <w:sz w:val="22"/>
          <w:szCs w:val="22"/>
          <w:lang w:eastAsia="en-GB"/>
        </w:rPr>
      </w:pPr>
      <w:r w:rsidRPr="00D002A5">
        <w:rPr>
          <w:rFonts w:ascii="Verdana" w:eastAsia="Verdana" w:hAnsi="Verdana" w:cs="Verdana"/>
          <w:color w:val="000000"/>
          <w:sz w:val="22"/>
          <w:szCs w:val="22"/>
          <w:lang w:eastAsia="en-GB"/>
        </w:rPr>
        <w:t xml:space="preserve"> </w:t>
      </w:r>
    </w:p>
    <w:p w14:paraId="2173F3CD" w14:textId="77777777" w:rsidR="00C33E77" w:rsidRPr="00EF7C2E" w:rsidRDefault="00C33E77" w:rsidP="00C33E77">
      <w:pPr>
        <w:keepNext/>
        <w:keepLines/>
        <w:pBdr>
          <w:top w:val="single" w:sz="12" w:space="1" w:color="147DA5" w:themeColor="accent5" w:themeShade="80"/>
          <w:left w:val="single" w:sz="12" w:space="4" w:color="147DA5" w:themeColor="accent5" w:themeShade="80"/>
          <w:bottom w:val="single" w:sz="12" w:space="1" w:color="147DA5" w:themeColor="accent5" w:themeShade="80"/>
          <w:right w:val="single" w:sz="12" w:space="4" w:color="147DA5" w:themeColor="accent5" w:themeShade="80"/>
        </w:pBdr>
        <w:tabs>
          <w:tab w:val="left" w:pos="9639"/>
        </w:tabs>
        <w:spacing w:after="20" w:line="249" w:lineRule="auto"/>
        <w:ind w:right="13"/>
        <w:outlineLvl w:val="0"/>
        <w:rPr>
          <w:rFonts w:eastAsia="Verdana" w:cs="Arial"/>
          <w:b/>
          <w:color w:val="0091A5" w:themeColor="accent3"/>
          <w:lang w:eastAsia="en-GB"/>
        </w:rPr>
      </w:pPr>
      <w:r w:rsidRPr="00EF7C2E">
        <w:rPr>
          <w:rFonts w:eastAsia="Verdana" w:cs="Arial"/>
          <w:b/>
          <w:color w:val="0091A5" w:themeColor="accent3"/>
          <w:lang w:eastAsia="en-GB"/>
        </w:rPr>
        <w:t>Safety on Fencing</w:t>
      </w:r>
    </w:p>
    <w:p w14:paraId="785CC933" w14:textId="77777777" w:rsidR="00C33E77" w:rsidRPr="00D002A5" w:rsidRDefault="00C33E77" w:rsidP="00C33E77">
      <w:pPr>
        <w:keepNext/>
        <w:keepLines/>
        <w:pBdr>
          <w:top w:val="single" w:sz="12" w:space="1" w:color="147DA5" w:themeColor="accent5" w:themeShade="80"/>
          <w:left w:val="single" w:sz="12" w:space="4" w:color="147DA5" w:themeColor="accent5" w:themeShade="80"/>
          <w:bottom w:val="single" w:sz="12" w:space="1" w:color="147DA5" w:themeColor="accent5" w:themeShade="80"/>
          <w:right w:val="single" w:sz="12" w:space="4" w:color="147DA5" w:themeColor="accent5" w:themeShade="80"/>
        </w:pBdr>
        <w:tabs>
          <w:tab w:val="left" w:pos="9639"/>
        </w:tabs>
        <w:spacing w:after="20" w:line="249" w:lineRule="auto"/>
        <w:ind w:right="13"/>
        <w:outlineLvl w:val="0"/>
        <w:rPr>
          <w:rFonts w:eastAsia="Verdana" w:cs="Arial"/>
          <w:b/>
          <w:color w:val="FF0000"/>
          <w:lang w:eastAsia="en-GB"/>
        </w:rPr>
      </w:pPr>
      <w:r w:rsidRPr="00D002A5">
        <w:rPr>
          <w:rFonts w:eastAsia="Verdana" w:cs="Arial"/>
          <w:color w:val="000000"/>
          <w:lang w:eastAsia="en-GB"/>
        </w:rPr>
        <w:t>Fencing may require machinery to be used and it usually involves lifting heavy, bulky materials over difficult terrain.</w:t>
      </w:r>
      <w:r w:rsidRPr="00D002A5">
        <w:rPr>
          <w:rFonts w:eastAsia="Verdana" w:cs="Arial"/>
          <w:b/>
          <w:color w:val="FF0000"/>
          <w:lang w:eastAsia="en-GB"/>
        </w:rPr>
        <w:t xml:space="preserve"> </w:t>
      </w:r>
      <w:r w:rsidRPr="00D002A5">
        <w:rPr>
          <w:rFonts w:eastAsia="Verdana" w:cs="Arial"/>
          <w:color w:val="000000"/>
          <w:lang w:eastAsia="en-GB"/>
        </w:rPr>
        <w:t>All machinery and tools should be in good condition and operators must be suitably trained in their use.</w:t>
      </w:r>
    </w:p>
    <w:p w14:paraId="1A9F9F8B" w14:textId="77777777" w:rsidR="00C33E77" w:rsidRPr="00D002A5" w:rsidRDefault="00C33E77" w:rsidP="00C33E77">
      <w:pPr>
        <w:keepNext/>
        <w:keepLines/>
        <w:pBdr>
          <w:top w:val="single" w:sz="12" w:space="1" w:color="147DA5" w:themeColor="accent5" w:themeShade="80"/>
          <w:left w:val="single" w:sz="12" w:space="4" w:color="147DA5" w:themeColor="accent5" w:themeShade="80"/>
          <w:bottom w:val="single" w:sz="12" w:space="1" w:color="147DA5" w:themeColor="accent5" w:themeShade="80"/>
          <w:right w:val="single" w:sz="12" w:space="4" w:color="147DA5" w:themeColor="accent5" w:themeShade="80"/>
        </w:pBdr>
        <w:tabs>
          <w:tab w:val="left" w:pos="9639"/>
        </w:tabs>
        <w:spacing w:after="20" w:line="249" w:lineRule="auto"/>
        <w:ind w:right="13"/>
        <w:outlineLvl w:val="0"/>
        <w:rPr>
          <w:rFonts w:eastAsia="Verdana" w:cs="Arial"/>
          <w:color w:val="000000"/>
          <w:lang w:eastAsia="en-GB"/>
        </w:rPr>
      </w:pPr>
    </w:p>
    <w:p w14:paraId="78B84E44" w14:textId="77777777" w:rsidR="00C33E77" w:rsidRPr="00D002A5" w:rsidRDefault="00C33E77" w:rsidP="00C33E77">
      <w:pPr>
        <w:keepNext/>
        <w:keepLines/>
        <w:pBdr>
          <w:top w:val="single" w:sz="12" w:space="1" w:color="147DA5" w:themeColor="accent5" w:themeShade="80"/>
          <w:left w:val="single" w:sz="12" w:space="4" w:color="147DA5" w:themeColor="accent5" w:themeShade="80"/>
          <w:bottom w:val="single" w:sz="12" w:space="1" w:color="147DA5" w:themeColor="accent5" w:themeShade="80"/>
          <w:right w:val="single" w:sz="12" w:space="4" w:color="147DA5" w:themeColor="accent5" w:themeShade="80"/>
        </w:pBdr>
        <w:tabs>
          <w:tab w:val="left" w:pos="9639"/>
        </w:tabs>
        <w:spacing w:after="20" w:line="249" w:lineRule="auto"/>
        <w:ind w:right="13"/>
        <w:outlineLvl w:val="0"/>
        <w:rPr>
          <w:rFonts w:eastAsia="Verdana" w:cs="Arial"/>
          <w:color w:val="000000"/>
          <w:lang w:eastAsia="en-GB"/>
        </w:rPr>
      </w:pPr>
      <w:r w:rsidRPr="00D002A5">
        <w:rPr>
          <w:rFonts w:eastAsia="Verdana" w:cs="Arial"/>
          <w:color w:val="000000"/>
          <w:lang w:eastAsia="en-GB"/>
        </w:rPr>
        <w:t xml:space="preserve">See the </w:t>
      </w:r>
      <w:r w:rsidRPr="00D002A5">
        <w:rPr>
          <w:rFonts w:eastAsia="Verdana" w:cs="Arial"/>
          <w:b/>
          <w:color w:val="000000"/>
          <w:lang w:eastAsia="en-GB"/>
        </w:rPr>
        <w:t>FISA guide no. 104 Fencing</w:t>
      </w:r>
      <w:r w:rsidRPr="00D002A5">
        <w:rPr>
          <w:rFonts w:eastAsia="Verdana" w:cs="Arial"/>
          <w:color w:val="000000"/>
          <w:lang w:eastAsia="en-GB"/>
        </w:rPr>
        <w:t xml:space="preserve"> for more information. </w:t>
      </w:r>
    </w:p>
    <w:p w14:paraId="519F7E70" w14:textId="77777777" w:rsidR="00C33E77" w:rsidRPr="00D002A5" w:rsidRDefault="00C33E77" w:rsidP="00C33E77">
      <w:pPr>
        <w:keepNext/>
        <w:keepLines/>
        <w:outlineLvl w:val="0"/>
        <w:rPr>
          <w:rFonts w:ascii="Verdana" w:eastAsia="Verdana" w:hAnsi="Verdana" w:cs="Verdana"/>
          <w:color w:val="000000"/>
          <w:sz w:val="22"/>
          <w:szCs w:val="22"/>
          <w:lang w:eastAsia="en-GB"/>
        </w:rPr>
      </w:pPr>
    </w:p>
    <w:p w14:paraId="6EC27290" w14:textId="77777777" w:rsidR="00C33E77" w:rsidRPr="00D002A5" w:rsidRDefault="00C33E77" w:rsidP="00C33E77">
      <w:pPr>
        <w:keepNext/>
        <w:keepLines/>
        <w:outlineLvl w:val="0"/>
        <w:rPr>
          <w:rFonts w:ascii="Verdana" w:eastAsia="Verdana" w:hAnsi="Verdana" w:cs="Verdana"/>
          <w:color w:val="000000"/>
          <w:sz w:val="22"/>
          <w:szCs w:val="22"/>
          <w:lang w:eastAsia="en-GB"/>
        </w:rPr>
      </w:pPr>
    </w:p>
    <w:p w14:paraId="34B20363" w14:textId="77777777" w:rsidR="00C33E77" w:rsidRPr="00C37284" w:rsidRDefault="00C33E77" w:rsidP="00C33E77">
      <w:pPr>
        <w:pStyle w:val="Heading2"/>
        <w:rPr>
          <w:rFonts w:eastAsia="Verdana"/>
          <w:color w:val="FF0000"/>
          <w:lang w:eastAsia="en-GB"/>
        </w:rPr>
      </w:pPr>
      <w:r w:rsidRPr="00C37284">
        <w:rPr>
          <w:rFonts w:eastAsia="Verdana"/>
          <w:lang w:eastAsia="en-GB"/>
        </w:rPr>
        <w:t xml:space="preserve">8. Ground preparation and weed control </w:t>
      </w:r>
    </w:p>
    <w:p w14:paraId="2C38B738" w14:textId="77777777" w:rsidR="00C33E77" w:rsidRPr="00C37284" w:rsidRDefault="00C33E77" w:rsidP="00C33E77">
      <w:pPr>
        <w:pStyle w:val="BodyText"/>
        <w:rPr>
          <w:rFonts w:eastAsia="Verdana"/>
          <w:lang w:eastAsia="en-GB"/>
        </w:rPr>
      </w:pPr>
      <w:r w:rsidRPr="00C37284">
        <w:rPr>
          <w:rFonts w:eastAsia="Verdana"/>
          <w:lang w:eastAsia="en-GB"/>
        </w:rPr>
        <w:t xml:space="preserve">The purpose of ground preparation is to ensure the site is in a suitable state for the establishment of young trees. So it makes sense that there’s no one-size-fits-all solution; what’s needed will depend on the condition of the site.  </w:t>
      </w:r>
    </w:p>
    <w:p w14:paraId="16D9B969" w14:textId="77777777" w:rsidR="00C33E77" w:rsidRPr="00C37284" w:rsidRDefault="00C33E77" w:rsidP="00C33E77">
      <w:pPr>
        <w:pStyle w:val="BodyText"/>
        <w:rPr>
          <w:rFonts w:eastAsia="Verdana"/>
          <w:lang w:eastAsia="en-GB"/>
        </w:rPr>
      </w:pPr>
      <w:r w:rsidRPr="00C37284">
        <w:rPr>
          <w:rFonts w:eastAsia="Verdana"/>
          <w:lang w:eastAsia="en-GB"/>
        </w:rPr>
        <w:lastRenderedPageBreak/>
        <w:t xml:space="preserve"> </w:t>
      </w:r>
    </w:p>
    <w:p w14:paraId="39AAB15C" w14:textId="77777777" w:rsidR="00C33E77" w:rsidRPr="00C37284" w:rsidRDefault="00C33E77" w:rsidP="00C33E77">
      <w:pPr>
        <w:pStyle w:val="BodyText"/>
        <w:rPr>
          <w:rFonts w:eastAsia="Verdana"/>
          <w:lang w:eastAsia="en-GB"/>
        </w:rPr>
      </w:pPr>
      <w:r w:rsidRPr="00C37284">
        <w:rPr>
          <w:rFonts w:eastAsia="Verdana"/>
          <w:lang w:eastAsia="en-GB"/>
        </w:rPr>
        <w:t xml:space="preserve">Ground preparation typically involves drainage work, ploughing and other cultivation methods. There are various methods for weed control including herbicide sprays, mulching and mechanical control. </w:t>
      </w:r>
    </w:p>
    <w:p w14:paraId="40BC8220" w14:textId="77777777" w:rsidR="00C33E77" w:rsidRDefault="00C33E77" w:rsidP="00C33E77">
      <w:pPr>
        <w:pStyle w:val="Heading2"/>
        <w:rPr>
          <w:rFonts w:eastAsia="Verdana"/>
          <w:lang w:eastAsia="en-GB"/>
        </w:rPr>
      </w:pPr>
    </w:p>
    <w:p w14:paraId="1AD8ED2E" w14:textId="77777777" w:rsidR="00C33E77" w:rsidRPr="00C37284" w:rsidRDefault="00C33E77" w:rsidP="00C33E77">
      <w:pPr>
        <w:pStyle w:val="Heading2"/>
        <w:rPr>
          <w:rFonts w:eastAsia="Verdana"/>
          <w:lang w:eastAsia="en-GB"/>
        </w:rPr>
      </w:pPr>
      <w:r w:rsidRPr="00C37284">
        <w:rPr>
          <w:rFonts w:eastAsia="Verdana"/>
          <w:lang w:eastAsia="en-GB"/>
        </w:rPr>
        <w:t xml:space="preserve">8.1 Is ground preparation needed? </w:t>
      </w:r>
    </w:p>
    <w:p w14:paraId="0F0FB23D" w14:textId="77777777" w:rsidR="00C33E77" w:rsidRPr="00C37284" w:rsidRDefault="00C33E77" w:rsidP="00C33E77">
      <w:pPr>
        <w:pStyle w:val="BodyText"/>
        <w:rPr>
          <w:rFonts w:eastAsia="Verdana"/>
          <w:lang w:eastAsia="en-GB"/>
        </w:rPr>
      </w:pPr>
      <w:r w:rsidRPr="00C37284">
        <w:rPr>
          <w:rFonts w:eastAsia="Verdana"/>
          <w:lang w:eastAsia="en-GB"/>
        </w:rPr>
        <w:t xml:space="preserve">Sometimes it isn’t – and smaller planting schemes are more likely to try to manage without it.  </w:t>
      </w:r>
    </w:p>
    <w:p w14:paraId="68358E4C" w14:textId="77777777" w:rsidR="00C33E77" w:rsidRPr="00C37284" w:rsidRDefault="00C33E77" w:rsidP="00C33E77">
      <w:pPr>
        <w:pStyle w:val="BodyText"/>
        <w:rPr>
          <w:rFonts w:eastAsia="Verdana"/>
          <w:lang w:eastAsia="en-GB"/>
        </w:rPr>
      </w:pPr>
      <w:r w:rsidRPr="00C37284">
        <w:rPr>
          <w:rFonts w:eastAsia="Verdana"/>
          <w:lang w:eastAsia="en-GB"/>
        </w:rPr>
        <w:t xml:space="preserve"> </w:t>
      </w:r>
    </w:p>
    <w:p w14:paraId="69A0E607" w14:textId="77777777" w:rsidR="00C33E77" w:rsidRPr="00C37284" w:rsidRDefault="00C33E77" w:rsidP="00C33E77">
      <w:pPr>
        <w:pStyle w:val="BodyText"/>
        <w:rPr>
          <w:rFonts w:eastAsia="Verdana"/>
          <w:lang w:eastAsia="en-GB"/>
        </w:rPr>
      </w:pPr>
      <w:r w:rsidRPr="00C37284">
        <w:rPr>
          <w:rFonts w:eastAsia="Verdana"/>
          <w:lang w:eastAsia="en-GB"/>
        </w:rPr>
        <w:t xml:space="preserve">If you can answer “yes” to </w:t>
      </w:r>
      <w:r w:rsidRPr="00C37284">
        <w:rPr>
          <w:rFonts w:eastAsia="Verdana"/>
          <w:b/>
          <w:i/>
          <w:lang w:eastAsia="en-GB"/>
        </w:rPr>
        <w:t xml:space="preserve">all </w:t>
      </w:r>
      <w:r w:rsidRPr="00C37284">
        <w:rPr>
          <w:rFonts w:eastAsia="Verdana"/>
          <w:lang w:eastAsia="en-GB"/>
        </w:rPr>
        <w:t xml:space="preserve">of the following questions for your entire site, you may not need ground preparation other than some weed control around the time of planting (see Section 8.2): </w:t>
      </w:r>
    </w:p>
    <w:p w14:paraId="5CA59460" w14:textId="77777777" w:rsidR="00C33E77" w:rsidRPr="00C37284" w:rsidRDefault="00C33E77" w:rsidP="00C33E77">
      <w:pPr>
        <w:pStyle w:val="Bullets"/>
        <w:numPr>
          <w:ilvl w:val="0"/>
          <w:numId w:val="10"/>
        </w:numPr>
        <w:rPr>
          <w:rFonts w:eastAsia="Verdana"/>
          <w:lang w:eastAsia="en-GB"/>
        </w:rPr>
      </w:pPr>
      <w:r w:rsidRPr="00C37284">
        <w:rPr>
          <w:rFonts w:eastAsia="Verdana"/>
          <w:lang w:eastAsia="en-GB"/>
        </w:rPr>
        <w:t xml:space="preserve">Is the soil in good condition for the establishment of tree roots? (Check for “pans” – layers of compacted soil – which will inhibit root growth). </w:t>
      </w:r>
    </w:p>
    <w:p w14:paraId="573A0E0D" w14:textId="77777777" w:rsidR="00C33E77" w:rsidRPr="00C37284" w:rsidRDefault="00C33E77" w:rsidP="00C33E77">
      <w:pPr>
        <w:pStyle w:val="Bullets"/>
        <w:numPr>
          <w:ilvl w:val="0"/>
          <w:numId w:val="10"/>
        </w:numPr>
        <w:rPr>
          <w:rFonts w:eastAsia="Verdana"/>
          <w:lang w:eastAsia="en-GB"/>
        </w:rPr>
      </w:pPr>
      <w:r w:rsidRPr="00C37284">
        <w:rPr>
          <w:rFonts w:eastAsia="Verdana"/>
          <w:lang w:eastAsia="en-GB"/>
        </w:rPr>
        <w:t>Is the drainage situation appropriate for the trees you wish to establish?</w:t>
      </w:r>
    </w:p>
    <w:p w14:paraId="6939E721" w14:textId="77777777" w:rsidR="00C33E77" w:rsidRDefault="00C33E77" w:rsidP="00C33E77">
      <w:pPr>
        <w:pStyle w:val="Bullets"/>
        <w:numPr>
          <w:ilvl w:val="0"/>
          <w:numId w:val="10"/>
        </w:numPr>
        <w:rPr>
          <w:rFonts w:eastAsia="Verdana"/>
          <w:lang w:eastAsia="en-GB"/>
        </w:rPr>
      </w:pPr>
      <w:r w:rsidRPr="00C37284">
        <w:rPr>
          <w:rFonts w:eastAsia="Verdana"/>
          <w:lang w:eastAsia="en-GB"/>
        </w:rPr>
        <w:t xml:space="preserve">Is it straightforward to get a spade into the ground? </w:t>
      </w:r>
    </w:p>
    <w:p w14:paraId="6D64D818" w14:textId="77777777" w:rsidR="00C33E77" w:rsidRPr="00C37284" w:rsidRDefault="00C33E77" w:rsidP="00C33E77">
      <w:pPr>
        <w:pStyle w:val="Bullets"/>
        <w:numPr>
          <w:ilvl w:val="0"/>
          <w:numId w:val="10"/>
        </w:numPr>
        <w:rPr>
          <w:rFonts w:eastAsia="Verdana"/>
          <w:lang w:eastAsia="en-GB"/>
        </w:rPr>
      </w:pPr>
      <w:r w:rsidRPr="00C37284">
        <w:rPr>
          <w:rFonts w:eastAsia="Verdana"/>
          <w:lang w:eastAsia="en-GB"/>
        </w:rPr>
        <w:t>Can the ground be screefed? (See box below)</w:t>
      </w:r>
    </w:p>
    <w:p w14:paraId="50C2FB44" w14:textId="77777777" w:rsidR="00C33E77" w:rsidRPr="00C37284" w:rsidRDefault="00C33E77" w:rsidP="00C33E77">
      <w:pPr>
        <w:pStyle w:val="BodyText"/>
        <w:rPr>
          <w:rFonts w:eastAsia="Verdana"/>
          <w:lang w:eastAsia="en-GB"/>
        </w:rPr>
      </w:pPr>
    </w:p>
    <w:p w14:paraId="632E44C8" w14:textId="77777777" w:rsidR="00C33E77" w:rsidRPr="00C37284" w:rsidRDefault="00C33E77" w:rsidP="00C33E77">
      <w:pPr>
        <w:pStyle w:val="BodyText"/>
        <w:rPr>
          <w:rFonts w:eastAsia="Verdana"/>
          <w:lang w:eastAsia="en-GB"/>
        </w:rPr>
      </w:pPr>
      <w:r w:rsidRPr="00C37284">
        <w:rPr>
          <w:rFonts w:eastAsia="Verdana"/>
          <w:lang w:eastAsia="en-GB"/>
        </w:rPr>
        <w:t xml:space="preserve">Even if trees </w:t>
      </w:r>
      <w:r w:rsidRPr="00C37284">
        <w:rPr>
          <w:rFonts w:eastAsia="Verdana"/>
          <w:b/>
          <w:i/>
          <w:lang w:eastAsia="en-GB"/>
        </w:rPr>
        <w:t xml:space="preserve">can </w:t>
      </w:r>
      <w:r w:rsidRPr="00C37284">
        <w:rPr>
          <w:rFonts w:eastAsia="Verdana"/>
          <w:lang w:eastAsia="en-GB"/>
        </w:rPr>
        <w:t xml:space="preserve">be established without prior cultivation, it is still worth considering whether better tree growth could result from improvements to drainage. Your management objectives will come into play here: where timber production is a goal, drainage can be a good investment. It’s less important where the site is managed for wildlife. </w:t>
      </w:r>
    </w:p>
    <w:p w14:paraId="011187C6" w14:textId="77777777" w:rsidR="00C33E77" w:rsidRPr="00C37284" w:rsidRDefault="00C33E77" w:rsidP="00C33E77">
      <w:pPr>
        <w:pStyle w:val="BodyText"/>
        <w:rPr>
          <w:rFonts w:eastAsia="Verdana"/>
          <w:lang w:eastAsia="en-GB"/>
        </w:rPr>
      </w:pPr>
      <w:r w:rsidRPr="00C37284">
        <w:rPr>
          <w:rFonts w:eastAsia="Verdana"/>
          <w:lang w:eastAsia="en-GB"/>
        </w:rPr>
        <w:t xml:space="preserve"> </w:t>
      </w:r>
    </w:p>
    <w:p w14:paraId="1892659D" w14:textId="77777777" w:rsidR="00C33E77" w:rsidRPr="00C37284" w:rsidRDefault="00C33E77" w:rsidP="00C33E77">
      <w:pPr>
        <w:pStyle w:val="BodyText"/>
        <w:rPr>
          <w:rFonts w:eastAsia="Verdana"/>
          <w:lang w:eastAsia="en-GB"/>
        </w:rPr>
      </w:pPr>
      <w:r w:rsidRPr="00C37284">
        <w:rPr>
          <w:rFonts w:eastAsia="Verdana"/>
          <w:lang w:eastAsia="en-GB"/>
        </w:rPr>
        <w:t xml:space="preserve">From a practical point of view, you should consider whether your establishment costs could be reduced by planting onto a scarified or ploughed site or one which has received herbicide spot spraying.  </w:t>
      </w:r>
    </w:p>
    <w:p w14:paraId="4350F1BB" w14:textId="77777777" w:rsidR="00C33E77" w:rsidRPr="00C37284" w:rsidRDefault="00C33E77" w:rsidP="00C33E77">
      <w:pPr>
        <w:pStyle w:val="BodyText"/>
        <w:rPr>
          <w:rFonts w:eastAsia="Verdana"/>
          <w:lang w:eastAsia="en-GB"/>
        </w:rPr>
      </w:pPr>
      <w:r w:rsidRPr="00C37284">
        <w:rPr>
          <w:rFonts w:eastAsia="Verdana"/>
          <w:lang w:eastAsia="en-GB"/>
        </w:rPr>
        <w:t xml:space="preserve"> </w:t>
      </w:r>
    </w:p>
    <w:p w14:paraId="13567308" w14:textId="77777777" w:rsidR="00C33E77" w:rsidRPr="00C37284" w:rsidRDefault="00C33E77" w:rsidP="00C33E77">
      <w:pPr>
        <w:pStyle w:val="BodyText"/>
        <w:rPr>
          <w:rFonts w:eastAsia="Verdana"/>
          <w:lang w:eastAsia="en-GB"/>
        </w:rPr>
      </w:pPr>
      <w:r w:rsidRPr="00C37284">
        <w:rPr>
          <w:rFonts w:eastAsia="Verdana"/>
          <w:lang w:eastAsia="en-GB"/>
        </w:rPr>
        <w:t xml:space="preserve">When correctly planned ground preparation, this will reduce the initial weed problem and speed up the planting operation by providing an easily-worked site. Obviously the cost of ploughing, scarifying or spraying could outweigh the benefits, depending on the size of the site and the type of land. Access </w:t>
      </w:r>
      <w:r w:rsidRPr="00C37284">
        <w:rPr>
          <w:rFonts w:eastAsia="Verdana"/>
          <w:lang w:eastAsia="en-GB"/>
        </w:rPr>
        <w:lastRenderedPageBreak/>
        <w:t xml:space="preserve">to machinery and operators is clearly a factor; farmers with their own machinery may be more inclined towards ground preparation than other landowners. The final decision should be based on the condition of the site. </w:t>
      </w:r>
    </w:p>
    <w:p w14:paraId="7687BED6" w14:textId="77777777" w:rsidR="00C33E77" w:rsidRPr="00C37284" w:rsidRDefault="00C33E77" w:rsidP="00C33E77">
      <w:pPr>
        <w:pStyle w:val="BodyText"/>
        <w:rPr>
          <w:rFonts w:eastAsia="Verdana"/>
          <w:lang w:eastAsia="en-GB"/>
        </w:rPr>
      </w:pPr>
      <w:r w:rsidRPr="00C37284">
        <w:rPr>
          <w:rFonts w:eastAsia="Verdana"/>
          <w:lang w:eastAsia="en-GB"/>
        </w:rPr>
        <w:t xml:space="preserve"> </w:t>
      </w:r>
    </w:p>
    <w:p w14:paraId="50B11C24" w14:textId="77777777" w:rsidR="00C33E77" w:rsidRDefault="00C33E77" w:rsidP="00C33E77">
      <w:pPr>
        <w:pStyle w:val="BodyText"/>
        <w:rPr>
          <w:rFonts w:eastAsia="Verdana"/>
          <w:lang w:eastAsia="en-GB"/>
        </w:rPr>
      </w:pPr>
      <w:r w:rsidRPr="00C37284">
        <w:rPr>
          <w:rFonts w:eastAsia="Verdana"/>
          <w:lang w:eastAsia="en-GB"/>
        </w:rPr>
        <w:t xml:space="preserve">Steep slopes can prevent machine access, and restrict the options for cultivation. You should be aware of the environmental sensitivities regarding cultivating the soil and modifying drainage, and take care to avoid causing soil erosion or damaging any watercourses. For further information see References (Section 11). </w:t>
      </w:r>
    </w:p>
    <w:p w14:paraId="3591696B" w14:textId="77777777" w:rsidR="00C33E77" w:rsidRDefault="00C33E77" w:rsidP="00C33E77">
      <w:pPr>
        <w:pStyle w:val="BodyText"/>
        <w:rPr>
          <w:rFonts w:eastAsia="Verdana"/>
          <w:lang w:eastAsia="en-GB"/>
        </w:rPr>
      </w:pPr>
    </w:p>
    <w:p w14:paraId="26860DA2" w14:textId="77777777" w:rsidR="00C33E77" w:rsidRPr="00C37284" w:rsidRDefault="00C33E77" w:rsidP="00C33E77">
      <w:pPr>
        <w:pStyle w:val="BodyText"/>
        <w:rPr>
          <w:rFonts w:eastAsia="Verdana"/>
          <w:lang w:eastAsia="en-GB"/>
        </w:rPr>
      </w:pPr>
    </w:p>
    <w:p w14:paraId="7FC5B892" w14:textId="77777777" w:rsidR="00C33E77" w:rsidRPr="00D002A5" w:rsidRDefault="00C33E77" w:rsidP="00C33E77">
      <w:pPr>
        <w:spacing w:line="259" w:lineRule="auto"/>
        <w:ind w:right="13"/>
        <w:rPr>
          <w:rFonts w:ascii="Verdana" w:eastAsia="Verdana" w:hAnsi="Verdana" w:cs="Verdana"/>
          <w:color w:val="000000"/>
          <w:sz w:val="22"/>
          <w:szCs w:val="22"/>
          <w:lang w:eastAsia="en-GB"/>
        </w:rPr>
      </w:pPr>
    </w:p>
    <w:p w14:paraId="5F46A622" w14:textId="77777777" w:rsidR="00C33E77" w:rsidRDefault="00C33E77" w:rsidP="00C33E77">
      <w:pPr>
        <w:pStyle w:val="BodyText"/>
        <w:ind w:right="13"/>
        <w:rPr>
          <w:rFonts w:ascii="Verdana" w:eastAsia="Verdana" w:hAnsi="Verdana" w:cs="Verdana"/>
          <w:sz w:val="22"/>
          <w:szCs w:val="22"/>
          <w:lang w:eastAsia="en-GB"/>
        </w:rPr>
      </w:pPr>
    </w:p>
    <w:p w14:paraId="3460522D" w14:textId="77777777" w:rsidR="00C33E77" w:rsidRPr="00C37284" w:rsidRDefault="00C33E77" w:rsidP="00C33E77">
      <w:pPr>
        <w:spacing w:line="259" w:lineRule="auto"/>
        <w:ind w:right="2"/>
        <w:jc w:val="center"/>
        <w:rPr>
          <w:rFonts w:ascii="Verdana" w:eastAsia="Verdana" w:hAnsi="Verdana" w:cs="Verdana"/>
          <w:b/>
          <w:i/>
          <w:color w:val="000000"/>
          <w:sz w:val="22"/>
          <w:szCs w:val="22"/>
          <w:lang w:eastAsia="en-GB"/>
        </w:rPr>
      </w:pPr>
      <w:r w:rsidRPr="008949F2">
        <w:rPr>
          <w:rFonts w:ascii="Verdana" w:eastAsia="Verdana" w:hAnsi="Verdana" w:cs="Verdana"/>
          <w:sz w:val="22"/>
          <w:szCs w:val="22"/>
          <w:lang w:eastAsia="en-GB"/>
        </w:rPr>
        <w:br w:type="column"/>
      </w:r>
    </w:p>
    <w:p w14:paraId="6E3D4A6F" w14:textId="77777777" w:rsidR="00C33E77" w:rsidRPr="00D8536F" w:rsidRDefault="00C33E77" w:rsidP="00C33E77">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tabs>
          <w:tab w:val="left" w:pos="9639"/>
        </w:tabs>
        <w:ind w:right="11"/>
        <w:rPr>
          <w:rFonts w:eastAsia="Verdana" w:cs="Arial"/>
          <w:b/>
          <w:color w:val="0091A5" w:themeColor="accent3"/>
          <w:lang w:eastAsia="en-GB"/>
        </w:rPr>
      </w:pPr>
      <w:r w:rsidRPr="00D8536F">
        <w:rPr>
          <w:rFonts w:eastAsia="Verdana" w:cs="Arial"/>
          <w:b/>
          <w:color w:val="0091A5" w:themeColor="accent3"/>
          <w:lang w:eastAsia="en-GB"/>
        </w:rPr>
        <w:t>Types of ground preparation</w:t>
      </w:r>
    </w:p>
    <w:p w14:paraId="405D661B" w14:textId="77777777" w:rsidR="00C33E77" w:rsidRDefault="00C33E77" w:rsidP="00C33E77">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tabs>
          <w:tab w:val="left" w:pos="9639"/>
        </w:tabs>
        <w:ind w:right="11"/>
        <w:rPr>
          <w:rFonts w:eastAsia="Verdana" w:cs="Arial"/>
          <w:b/>
          <w:i/>
          <w:color w:val="000000"/>
          <w:lang w:eastAsia="en-GB"/>
        </w:rPr>
      </w:pPr>
    </w:p>
    <w:p w14:paraId="5A22F54B" w14:textId="77777777" w:rsidR="00C33E77" w:rsidRPr="00D8536F" w:rsidRDefault="00C33E77" w:rsidP="00C33E77">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tabs>
          <w:tab w:val="left" w:pos="9639"/>
        </w:tabs>
        <w:ind w:right="11"/>
        <w:rPr>
          <w:rFonts w:eastAsia="Verdana" w:cs="Arial"/>
          <w:color w:val="000000"/>
          <w:lang w:eastAsia="en-GB"/>
        </w:rPr>
      </w:pPr>
      <w:r w:rsidRPr="00D8536F">
        <w:rPr>
          <w:rFonts w:eastAsia="Verdana" w:cs="Arial"/>
          <w:b/>
          <w:color w:val="000000"/>
          <w:lang w:eastAsia="en-GB"/>
        </w:rPr>
        <w:t xml:space="preserve">Drainage </w:t>
      </w:r>
      <w:r w:rsidRPr="00D8536F">
        <w:rPr>
          <w:rFonts w:eastAsia="Verdana" w:cs="Arial"/>
          <w:color w:val="000000"/>
          <w:lang w:eastAsia="en-GB"/>
        </w:rPr>
        <w:t xml:space="preserve">can be improved prior to tree planting, using a range of techniques which are familiar to farmers and foresters. It is a good idea to plan the layout of permanent drains (main drains and sub-drains) before the other work is carried out. Most drainage channels are prepared using a tracked excavator; in some soil types mole drains may be considered which can be created with agricultural equipment.  </w:t>
      </w:r>
    </w:p>
    <w:p w14:paraId="0A293623" w14:textId="77777777" w:rsidR="00C33E77" w:rsidRPr="00D8536F" w:rsidRDefault="00C33E77" w:rsidP="00C33E77">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tabs>
          <w:tab w:val="left" w:pos="9639"/>
        </w:tabs>
        <w:ind w:right="11"/>
        <w:rPr>
          <w:rFonts w:eastAsia="Verdana" w:cs="Arial"/>
          <w:color w:val="000000"/>
          <w:sz w:val="22"/>
          <w:szCs w:val="22"/>
          <w:lang w:eastAsia="en-GB"/>
        </w:rPr>
      </w:pPr>
      <w:r w:rsidRPr="00D8536F">
        <w:rPr>
          <w:rFonts w:eastAsia="Verdana" w:cs="Arial"/>
          <w:color w:val="000000"/>
          <w:sz w:val="22"/>
          <w:szCs w:val="22"/>
          <w:lang w:eastAsia="en-GB"/>
        </w:rPr>
        <w:t xml:space="preserve"> </w:t>
      </w:r>
      <w:r w:rsidRPr="00D8536F">
        <w:rPr>
          <w:rFonts w:eastAsia="Verdana" w:cs="Arial"/>
          <w:b/>
          <w:color w:val="000000"/>
          <w:sz w:val="22"/>
          <w:szCs w:val="22"/>
          <w:lang w:eastAsia="en-GB"/>
        </w:rPr>
        <w:t xml:space="preserve"> </w:t>
      </w:r>
    </w:p>
    <w:p w14:paraId="6A0E81CD" w14:textId="77777777" w:rsidR="00C33E77" w:rsidRPr="00D8536F" w:rsidRDefault="00C33E77" w:rsidP="00C33E77">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tabs>
          <w:tab w:val="left" w:pos="9639"/>
        </w:tabs>
        <w:ind w:right="11"/>
        <w:rPr>
          <w:rFonts w:eastAsia="Verdana" w:cs="Arial"/>
          <w:color w:val="000000"/>
          <w:lang w:eastAsia="en-GB"/>
        </w:rPr>
      </w:pPr>
      <w:r w:rsidRPr="00D8536F">
        <w:rPr>
          <w:rFonts w:eastAsia="Verdana" w:cs="Arial"/>
          <w:b/>
          <w:color w:val="000000"/>
          <w:lang w:eastAsia="en-GB"/>
        </w:rPr>
        <w:t xml:space="preserve">Scarification </w:t>
      </w:r>
      <w:r w:rsidRPr="00D8536F">
        <w:rPr>
          <w:rFonts w:eastAsia="Verdana" w:cs="Arial"/>
          <w:color w:val="000000"/>
          <w:lang w:eastAsia="en-GB"/>
        </w:rPr>
        <w:t xml:space="preserve">is the shallow cultivation of topsoil, including moving away any debris and vegetation, prior to planting. When mechanised, this is done in rows with spacing corresponding to the required tree stocking density. A manual alternative is </w:t>
      </w:r>
      <w:r w:rsidRPr="00D8536F">
        <w:rPr>
          <w:rFonts w:eastAsia="Verdana" w:cs="Arial"/>
          <w:b/>
          <w:color w:val="000000"/>
          <w:lang w:eastAsia="en-GB"/>
        </w:rPr>
        <w:t xml:space="preserve">screefing </w:t>
      </w:r>
      <w:r w:rsidRPr="00D8536F">
        <w:rPr>
          <w:rFonts w:eastAsia="Verdana" w:cs="Arial"/>
          <w:color w:val="000000"/>
          <w:lang w:eastAsia="en-GB"/>
        </w:rPr>
        <w:t xml:space="preserve">which involves moving the top soil with (depending on the difficulty of the site) the planting spade, the heel of a boot, a mattock or a grub hoe. </w:t>
      </w:r>
    </w:p>
    <w:p w14:paraId="4996924E" w14:textId="77777777" w:rsidR="00C33E77" w:rsidRPr="00D8536F" w:rsidRDefault="00C33E77" w:rsidP="00C33E77">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tabs>
          <w:tab w:val="left" w:pos="9639"/>
        </w:tabs>
        <w:ind w:right="11"/>
        <w:rPr>
          <w:rFonts w:eastAsia="Verdana" w:cs="Arial"/>
          <w:color w:val="000000"/>
          <w:lang w:eastAsia="en-GB"/>
        </w:rPr>
      </w:pPr>
      <w:r w:rsidRPr="00D8536F">
        <w:rPr>
          <w:rFonts w:eastAsia="Verdana" w:cs="Arial"/>
          <w:color w:val="000000"/>
          <w:lang w:eastAsia="en-GB"/>
        </w:rPr>
        <w:t xml:space="preserve"> </w:t>
      </w:r>
      <w:r w:rsidRPr="00D8536F">
        <w:rPr>
          <w:rFonts w:eastAsia="Verdana" w:cs="Arial"/>
          <w:b/>
          <w:color w:val="000000"/>
          <w:lang w:eastAsia="en-GB"/>
        </w:rPr>
        <w:t xml:space="preserve"> </w:t>
      </w:r>
    </w:p>
    <w:p w14:paraId="30778557" w14:textId="77777777" w:rsidR="00C33E77" w:rsidRPr="00D8536F" w:rsidRDefault="00C33E77" w:rsidP="00C33E77">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tabs>
          <w:tab w:val="left" w:pos="9639"/>
        </w:tabs>
        <w:ind w:right="11"/>
        <w:rPr>
          <w:rFonts w:eastAsia="Verdana" w:cs="Arial"/>
          <w:color w:val="000000"/>
          <w:lang w:eastAsia="en-GB"/>
        </w:rPr>
      </w:pPr>
      <w:r w:rsidRPr="00D8536F">
        <w:rPr>
          <w:rFonts w:eastAsia="Verdana" w:cs="Arial"/>
          <w:b/>
          <w:color w:val="000000"/>
          <w:lang w:eastAsia="en-GB"/>
        </w:rPr>
        <w:t>Ploughing</w:t>
      </w:r>
      <w:r w:rsidRPr="00D8536F">
        <w:rPr>
          <w:rFonts w:eastAsia="Verdana" w:cs="Arial"/>
          <w:color w:val="000000"/>
          <w:lang w:eastAsia="en-GB"/>
        </w:rPr>
        <w:t xml:space="preserve"> is a common treatment on flat or moderately sloping sites. It can help to improve drainage and turns the soil to bury the existing grass. On pasture with vigorous grass growth, there is the option of re-seeding the ploughed field with a low vigour grass mix, to reduce competition to the trees and make subsequent weeding easier. Ideally ploughed sites should be left to settle for a couple of months, but trees should be planted before competing vegetation becomes a problem. This means ideally ploughing in late summer / early autumn. Plough furrows may be considered  advantageous as they provide lines to simplify the planting operation, and trees may  be planted on top of the ridge on wet sites and in the shelter of the furrows on  exposed sites. However some people contend that the ridged soil form interferes with strong root growth and that waterlogging problems are better dealt with by ripping or sub-soiling (see below). </w:t>
      </w:r>
    </w:p>
    <w:p w14:paraId="74432DA0" w14:textId="77777777" w:rsidR="00C33E77" w:rsidRPr="00D8536F" w:rsidRDefault="00C33E77" w:rsidP="00C33E77">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tabs>
          <w:tab w:val="left" w:pos="9639"/>
        </w:tabs>
        <w:ind w:right="11"/>
        <w:rPr>
          <w:rFonts w:eastAsia="Verdana" w:cs="Arial"/>
          <w:color w:val="000000"/>
          <w:lang w:eastAsia="en-GB"/>
        </w:rPr>
      </w:pPr>
      <w:r w:rsidRPr="00D8536F">
        <w:rPr>
          <w:rFonts w:eastAsia="Verdana" w:cs="Arial"/>
          <w:color w:val="000000"/>
          <w:lang w:eastAsia="en-GB"/>
        </w:rPr>
        <w:t xml:space="preserve"> </w:t>
      </w:r>
      <w:r w:rsidRPr="00D8536F">
        <w:rPr>
          <w:rFonts w:eastAsia="Verdana" w:cs="Arial"/>
          <w:b/>
          <w:color w:val="000000"/>
          <w:lang w:eastAsia="en-GB"/>
        </w:rPr>
        <w:t xml:space="preserve"> </w:t>
      </w:r>
    </w:p>
    <w:p w14:paraId="503A36DB" w14:textId="77777777" w:rsidR="00C33E77" w:rsidRPr="00D8536F" w:rsidRDefault="00C33E77" w:rsidP="00C33E77">
      <w:pPr>
        <w:pBdr>
          <w:top w:val="single" w:sz="12" w:space="1" w:color="2EB3E6" w:themeColor="accent5" w:themeShade="BF"/>
          <w:left w:val="single" w:sz="12" w:space="4" w:color="2EB3E6" w:themeColor="accent5" w:themeShade="BF"/>
          <w:bottom w:val="single" w:sz="12" w:space="1" w:color="2EB3E6" w:themeColor="accent5" w:themeShade="BF"/>
          <w:right w:val="single" w:sz="12" w:space="4" w:color="2EB3E6" w:themeColor="accent5" w:themeShade="BF"/>
        </w:pBdr>
        <w:tabs>
          <w:tab w:val="left" w:pos="9639"/>
        </w:tabs>
        <w:ind w:right="11"/>
        <w:rPr>
          <w:rFonts w:eastAsia="Verdana" w:cs="Arial"/>
          <w:color w:val="000000"/>
          <w:lang w:eastAsia="en-GB"/>
        </w:rPr>
      </w:pPr>
      <w:r w:rsidRPr="00D8536F">
        <w:rPr>
          <w:rFonts w:eastAsia="Verdana" w:cs="Arial"/>
          <w:b/>
          <w:color w:val="000000"/>
          <w:lang w:eastAsia="en-GB"/>
        </w:rPr>
        <w:t xml:space="preserve">Ripping </w:t>
      </w:r>
      <w:r w:rsidRPr="00D8536F">
        <w:rPr>
          <w:rFonts w:eastAsia="Verdana" w:cs="Arial"/>
          <w:color w:val="000000"/>
          <w:lang w:eastAsia="en-GB"/>
        </w:rPr>
        <w:t xml:space="preserve">or </w:t>
      </w:r>
      <w:r w:rsidRPr="00D8536F">
        <w:rPr>
          <w:rFonts w:eastAsia="Verdana" w:cs="Arial"/>
          <w:b/>
          <w:color w:val="000000"/>
          <w:lang w:eastAsia="en-GB"/>
        </w:rPr>
        <w:t xml:space="preserve">Sub-soiling. </w:t>
      </w:r>
      <w:r w:rsidRPr="00D8536F">
        <w:rPr>
          <w:rFonts w:eastAsia="Verdana" w:cs="Arial"/>
          <w:color w:val="000000"/>
          <w:lang w:eastAsia="en-GB"/>
        </w:rPr>
        <w:t xml:space="preserve">This may be appropriate if the site has been regularly ploughed (or otherwise compacted) in the past, creating a “pan” which would inhibit root growth. The procedure involves dragging deep metal </w:t>
      </w:r>
      <w:r w:rsidRPr="00D8536F">
        <w:rPr>
          <w:rFonts w:eastAsia="Verdana" w:cs="Arial"/>
          <w:color w:val="000000"/>
          <w:lang w:eastAsia="en-GB"/>
        </w:rPr>
        <w:lastRenderedPageBreak/>
        <w:t>blades behind a heavy-duty tractor, to break up pans beneath ploughing level, allowing the movement of water (and tree roots) between the soil horizons. Again, the land should be allowed to “rest” for a couple of months before planting.</w:t>
      </w:r>
    </w:p>
    <w:p w14:paraId="64574068" w14:textId="77777777" w:rsidR="00C33E77" w:rsidRDefault="00C33E77" w:rsidP="00C33E77">
      <w:pPr>
        <w:tabs>
          <w:tab w:val="left" w:pos="9639"/>
        </w:tabs>
        <w:spacing w:after="4" w:line="271" w:lineRule="auto"/>
        <w:ind w:right="13"/>
        <w:rPr>
          <w:rFonts w:eastAsia="Verdana"/>
        </w:rPr>
      </w:pPr>
      <w:r w:rsidRPr="00C37284">
        <w:rPr>
          <w:rFonts w:ascii="Verdana" w:eastAsia="Verdana" w:hAnsi="Verdana" w:cs="Verdana"/>
          <w:color w:val="000000"/>
          <w:sz w:val="20"/>
          <w:szCs w:val="22"/>
          <w:lang w:eastAsia="en-GB"/>
        </w:rPr>
        <w:t xml:space="preserve">  </w:t>
      </w:r>
    </w:p>
    <w:p w14:paraId="024EAF40" w14:textId="77777777" w:rsidR="00C33E77" w:rsidRPr="003A3D2C" w:rsidRDefault="00C33E77" w:rsidP="00C33E77">
      <w:pPr>
        <w:spacing w:line="259" w:lineRule="auto"/>
        <w:rPr>
          <w:rFonts w:ascii="Verdana" w:eastAsia="Verdana" w:hAnsi="Verdana" w:cs="Verdana"/>
          <w:color w:val="000000"/>
          <w:sz w:val="2"/>
          <w:szCs w:val="2"/>
          <w:lang w:eastAsia="en-GB"/>
        </w:rPr>
      </w:pPr>
      <w:r>
        <w:rPr>
          <w:rFonts w:eastAsia="Verdana"/>
        </w:rPr>
        <w:br w:type="column"/>
      </w:r>
    </w:p>
    <w:tbl>
      <w:tblPr>
        <w:tblStyle w:val="TableGrid11"/>
        <w:tblW w:w="9781" w:type="dxa"/>
        <w:tblInd w:w="108" w:type="dxa"/>
        <w:tblCellMar>
          <w:top w:w="54" w:type="dxa"/>
          <w:left w:w="108" w:type="dxa"/>
          <w:right w:w="66" w:type="dxa"/>
        </w:tblCellMar>
        <w:tblLook w:val="04A0" w:firstRow="1" w:lastRow="0" w:firstColumn="1" w:lastColumn="0" w:noHBand="0" w:noVBand="1"/>
      </w:tblPr>
      <w:tblGrid>
        <w:gridCol w:w="4565"/>
        <w:gridCol w:w="5216"/>
      </w:tblGrid>
      <w:tr w:rsidR="00C33E77" w:rsidRPr="009E156E" w14:paraId="3885C243" w14:textId="77777777" w:rsidTr="00F45F3A">
        <w:trPr>
          <w:trHeight w:val="278"/>
        </w:trPr>
        <w:tc>
          <w:tcPr>
            <w:tcW w:w="9781" w:type="dxa"/>
            <w:gridSpan w:val="2"/>
            <w:tcBorders>
              <w:top w:val="single" w:sz="4" w:space="0" w:color="000000"/>
              <w:left w:val="single" w:sz="4" w:space="0" w:color="000000"/>
              <w:bottom w:val="single" w:sz="4" w:space="0" w:color="000000"/>
              <w:right w:val="single" w:sz="4" w:space="0" w:color="000000"/>
            </w:tcBorders>
          </w:tcPr>
          <w:p w14:paraId="1FA5D915" w14:textId="77777777" w:rsidR="00C33E77" w:rsidRPr="00AD08CE" w:rsidRDefault="00C33E77" w:rsidP="00F45F3A">
            <w:pPr>
              <w:ind w:right="46"/>
              <w:rPr>
                <w:rFonts w:ascii="Arial" w:eastAsia="Verdana" w:hAnsi="Arial" w:cs="Arial"/>
                <w:color w:val="0091A5" w:themeColor="accent3"/>
                <w:lang w:eastAsia="en-GB"/>
              </w:rPr>
            </w:pPr>
            <w:r w:rsidRPr="00AD08CE">
              <w:rPr>
                <w:rFonts w:ascii="Arial" w:eastAsia="Verdana" w:hAnsi="Arial" w:cs="Arial"/>
                <w:b/>
                <w:color w:val="0091A5" w:themeColor="accent3"/>
                <w:lang w:eastAsia="en-GB"/>
              </w:rPr>
              <w:t xml:space="preserve">Ground preparation / cultivation </w:t>
            </w:r>
          </w:p>
        </w:tc>
      </w:tr>
      <w:tr w:rsidR="00C33E77" w:rsidRPr="009E156E" w14:paraId="5AB0FD2E" w14:textId="77777777" w:rsidTr="00F45F3A">
        <w:trPr>
          <w:trHeight w:val="276"/>
        </w:trPr>
        <w:tc>
          <w:tcPr>
            <w:tcW w:w="4565" w:type="dxa"/>
            <w:tcBorders>
              <w:top w:val="single" w:sz="4" w:space="0" w:color="000000"/>
              <w:left w:val="single" w:sz="4" w:space="0" w:color="000000"/>
              <w:bottom w:val="single" w:sz="4" w:space="0" w:color="000000"/>
              <w:right w:val="single" w:sz="4" w:space="0" w:color="000000"/>
            </w:tcBorders>
          </w:tcPr>
          <w:p w14:paraId="7E7A67B1" w14:textId="77777777" w:rsidR="00C33E77" w:rsidRPr="00AD08CE" w:rsidRDefault="00C33E77" w:rsidP="00F45F3A">
            <w:pPr>
              <w:ind w:right="43"/>
              <w:rPr>
                <w:rFonts w:ascii="Arial" w:eastAsia="Verdana" w:hAnsi="Arial" w:cs="Arial"/>
                <w:color w:val="0091A5" w:themeColor="accent3"/>
                <w:lang w:eastAsia="en-GB"/>
              </w:rPr>
            </w:pPr>
            <w:r w:rsidRPr="00AD08CE">
              <w:rPr>
                <w:rFonts w:ascii="Arial" w:eastAsia="Verdana" w:hAnsi="Arial" w:cs="Arial"/>
                <w:b/>
                <w:color w:val="0091A5" w:themeColor="accent3"/>
                <w:lang w:eastAsia="en-GB"/>
              </w:rPr>
              <w:t xml:space="preserve">Doing the work yourself </w:t>
            </w:r>
          </w:p>
        </w:tc>
        <w:tc>
          <w:tcPr>
            <w:tcW w:w="5216" w:type="dxa"/>
            <w:tcBorders>
              <w:top w:val="single" w:sz="4" w:space="0" w:color="000000"/>
              <w:left w:val="single" w:sz="4" w:space="0" w:color="000000"/>
              <w:bottom w:val="single" w:sz="4" w:space="0" w:color="000000"/>
              <w:right w:val="single" w:sz="4" w:space="0" w:color="000000"/>
            </w:tcBorders>
          </w:tcPr>
          <w:p w14:paraId="38E8EBF6" w14:textId="77777777" w:rsidR="00C33E77" w:rsidRPr="00AD08CE" w:rsidRDefault="00C33E77" w:rsidP="00F45F3A">
            <w:pPr>
              <w:ind w:right="40"/>
              <w:rPr>
                <w:rFonts w:ascii="Arial" w:eastAsia="Verdana" w:hAnsi="Arial" w:cs="Arial"/>
                <w:color w:val="0091A5" w:themeColor="accent3"/>
                <w:lang w:eastAsia="en-GB"/>
              </w:rPr>
            </w:pPr>
            <w:r w:rsidRPr="00AD08CE">
              <w:rPr>
                <w:rFonts w:ascii="Arial" w:eastAsia="Verdana" w:hAnsi="Arial" w:cs="Arial"/>
                <w:b/>
                <w:color w:val="0091A5" w:themeColor="accent3"/>
                <w:lang w:eastAsia="en-GB"/>
              </w:rPr>
              <w:t xml:space="preserve">Using contractors </w:t>
            </w:r>
          </w:p>
        </w:tc>
      </w:tr>
      <w:tr w:rsidR="00C33E77" w:rsidRPr="009E156E" w14:paraId="31951DC0" w14:textId="77777777" w:rsidTr="00F45F3A">
        <w:trPr>
          <w:trHeight w:val="7249"/>
        </w:trPr>
        <w:tc>
          <w:tcPr>
            <w:tcW w:w="4565" w:type="dxa"/>
            <w:tcBorders>
              <w:top w:val="single" w:sz="4" w:space="0" w:color="000000"/>
              <w:left w:val="single" w:sz="4" w:space="0" w:color="000000"/>
              <w:bottom w:val="single" w:sz="4" w:space="0" w:color="000000"/>
              <w:right w:val="single" w:sz="4" w:space="0" w:color="000000"/>
            </w:tcBorders>
          </w:tcPr>
          <w:p w14:paraId="52EDAC1F" w14:textId="77777777" w:rsidR="00C33E77" w:rsidRPr="009E156E" w:rsidRDefault="00C33E77" w:rsidP="00F45F3A">
            <w:pPr>
              <w:ind w:right="9"/>
              <w:rPr>
                <w:rFonts w:ascii="Arial" w:eastAsia="Verdana" w:hAnsi="Arial" w:cs="Arial"/>
                <w:color w:val="000000"/>
                <w:lang w:eastAsia="en-GB"/>
              </w:rPr>
            </w:pPr>
            <w:r w:rsidRPr="009E156E">
              <w:rPr>
                <w:rFonts w:ascii="Arial" w:eastAsia="Verdana" w:hAnsi="Arial" w:cs="Arial"/>
                <w:color w:val="000000"/>
                <w:lang w:eastAsia="en-GB"/>
              </w:rPr>
              <w:t xml:space="preserve">First have a good look at the site and dig some pits to examine the soil. </w:t>
            </w:r>
            <w:r w:rsidRPr="009E156E">
              <w:rPr>
                <w:rFonts w:ascii="Arial" w:eastAsia="Verdana" w:hAnsi="Arial" w:cs="Arial"/>
                <w:b/>
                <w:i/>
                <w:color w:val="000000"/>
                <w:lang w:eastAsia="en-GB"/>
              </w:rPr>
              <w:t xml:space="preserve">Is ground preparation necessary? </w:t>
            </w:r>
            <w:r w:rsidRPr="009E156E">
              <w:rPr>
                <w:rFonts w:ascii="Arial" w:eastAsia="Verdana" w:hAnsi="Arial" w:cs="Arial"/>
                <w:color w:val="000000"/>
                <w:lang w:eastAsia="en-GB"/>
              </w:rPr>
              <w:t xml:space="preserve">If you’re not completely sure, you should take advice before you take any action. </w:t>
            </w:r>
          </w:p>
          <w:p w14:paraId="02F0F602" w14:textId="77777777" w:rsidR="00C33E77" w:rsidRPr="009E156E" w:rsidRDefault="00C33E77" w:rsidP="00F45F3A">
            <w:pPr>
              <w:rPr>
                <w:rFonts w:ascii="Arial" w:eastAsia="Verdana" w:hAnsi="Arial" w:cs="Arial"/>
                <w:color w:val="000000"/>
                <w:lang w:eastAsia="en-GB"/>
              </w:rPr>
            </w:pPr>
            <w:r w:rsidRPr="009E156E">
              <w:rPr>
                <w:rFonts w:ascii="Arial" w:eastAsia="Verdana" w:hAnsi="Arial" w:cs="Arial"/>
                <w:color w:val="000000"/>
                <w:lang w:eastAsia="en-GB"/>
              </w:rPr>
              <w:t xml:space="preserve"> </w:t>
            </w:r>
          </w:p>
          <w:p w14:paraId="711A6EE9" w14:textId="77777777" w:rsidR="00C33E77" w:rsidRPr="009E156E" w:rsidRDefault="00C33E77" w:rsidP="00F45F3A">
            <w:pPr>
              <w:rPr>
                <w:rFonts w:ascii="Arial" w:eastAsia="Verdana" w:hAnsi="Arial" w:cs="Arial"/>
                <w:color w:val="000000"/>
                <w:lang w:eastAsia="en-GB"/>
              </w:rPr>
            </w:pPr>
            <w:r w:rsidRPr="009E156E">
              <w:rPr>
                <w:rFonts w:ascii="Arial" w:eastAsia="Verdana" w:hAnsi="Arial" w:cs="Arial"/>
                <w:color w:val="000000"/>
                <w:lang w:eastAsia="en-GB"/>
              </w:rPr>
              <w:t xml:space="preserve">If you are a farmer with access to tractors, excavators and ploughing equipment, that’s obviously an advantage – but don’t let the availability of equipment dictate what you do. Consider what’s best for the site first and </w:t>
            </w:r>
            <w:r w:rsidRPr="009E156E">
              <w:rPr>
                <w:rFonts w:ascii="Arial" w:eastAsia="Verdana" w:hAnsi="Arial" w:cs="Arial"/>
                <w:b/>
                <w:i/>
                <w:color w:val="000000"/>
                <w:lang w:eastAsia="en-GB"/>
              </w:rPr>
              <w:t>avoid unnecessary soil disturbance</w:t>
            </w:r>
            <w:r w:rsidRPr="009E156E">
              <w:rPr>
                <w:rFonts w:ascii="Arial" w:eastAsia="Verdana" w:hAnsi="Arial" w:cs="Arial"/>
                <w:color w:val="000000"/>
                <w:lang w:eastAsia="en-GB"/>
              </w:rPr>
              <w:t xml:space="preserve">. </w:t>
            </w:r>
          </w:p>
          <w:p w14:paraId="1E1DC5BA" w14:textId="77777777" w:rsidR="00C33E77" w:rsidRPr="00D8536F" w:rsidRDefault="00C33E77" w:rsidP="00F45F3A">
            <w:pPr>
              <w:rPr>
                <w:rFonts w:ascii="Arial" w:eastAsia="Verdana" w:hAnsi="Arial" w:cs="Arial"/>
                <w:color w:val="000000"/>
                <w:sz w:val="16"/>
                <w:szCs w:val="16"/>
                <w:lang w:eastAsia="en-GB"/>
              </w:rPr>
            </w:pPr>
            <w:r w:rsidRPr="009E156E">
              <w:rPr>
                <w:rFonts w:ascii="Arial" w:eastAsia="Verdana" w:hAnsi="Arial" w:cs="Arial"/>
                <w:color w:val="000000"/>
                <w:lang w:eastAsia="en-GB"/>
              </w:rPr>
              <w:t xml:space="preserve"> </w:t>
            </w:r>
          </w:p>
          <w:p w14:paraId="77373C52" w14:textId="77777777" w:rsidR="00C33E77" w:rsidRPr="009E156E" w:rsidRDefault="00C33E77" w:rsidP="00F45F3A">
            <w:pPr>
              <w:rPr>
                <w:rFonts w:ascii="Arial" w:eastAsia="Verdana" w:hAnsi="Arial" w:cs="Arial"/>
                <w:color w:val="000000"/>
                <w:lang w:eastAsia="en-GB"/>
              </w:rPr>
            </w:pPr>
            <w:r w:rsidRPr="009E156E">
              <w:rPr>
                <w:rFonts w:ascii="Arial" w:eastAsia="Verdana" w:hAnsi="Arial" w:cs="Arial"/>
                <w:color w:val="000000"/>
                <w:lang w:eastAsia="en-GB"/>
              </w:rPr>
              <w:t xml:space="preserve">Before starting any form of cultivation, think carefully about (a) long term access to the site (b) the layout of drains and ditches (c) the planting plan and tree rows.  </w:t>
            </w:r>
          </w:p>
          <w:p w14:paraId="1D120822" w14:textId="77777777" w:rsidR="00C33E77" w:rsidRPr="00D8536F" w:rsidRDefault="00C33E77" w:rsidP="00F45F3A">
            <w:pPr>
              <w:rPr>
                <w:rFonts w:ascii="Arial" w:eastAsia="Verdana" w:hAnsi="Arial" w:cs="Arial"/>
                <w:color w:val="000000"/>
                <w:sz w:val="16"/>
                <w:szCs w:val="16"/>
                <w:lang w:eastAsia="en-GB"/>
              </w:rPr>
            </w:pPr>
            <w:r w:rsidRPr="009E156E">
              <w:rPr>
                <w:rFonts w:ascii="Arial" w:eastAsia="Verdana" w:hAnsi="Arial" w:cs="Arial"/>
                <w:color w:val="000000"/>
                <w:lang w:eastAsia="en-GB"/>
              </w:rPr>
              <w:t xml:space="preserve"> </w:t>
            </w:r>
          </w:p>
          <w:p w14:paraId="57CEBADF" w14:textId="77777777" w:rsidR="00C33E77" w:rsidRPr="009E156E" w:rsidRDefault="00C33E77" w:rsidP="00F45F3A">
            <w:pPr>
              <w:rPr>
                <w:rFonts w:ascii="Arial" w:eastAsia="Verdana" w:hAnsi="Arial" w:cs="Arial"/>
                <w:color w:val="000000"/>
                <w:lang w:eastAsia="en-GB"/>
              </w:rPr>
            </w:pPr>
            <w:r w:rsidRPr="009E156E">
              <w:rPr>
                <w:rFonts w:ascii="Arial" w:eastAsia="Verdana" w:hAnsi="Arial" w:cs="Arial"/>
                <w:color w:val="000000"/>
                <w:lang w:eastAsia="en-GB"/>
              </w:rPr>
              <w:t xml:space="preserve">If you have no experience of mechanised cultivation, we suggest you take expert advice before undertaking any major drainage work or ground preparation.  </w:t>
            </w:r>
          </w:p>
          <w:p w14:paraId="30E3D188" w14:textId="77777777" w:rsidR="00C33E77" w:rsidRPr="00D8536F" w:rsidRDefault="00C33E77" w:rsidP="00F45F3A">
            <w:pPr>
              <w:rPr>
                <w:rFonts w:ascii="Arial" w:eastAsia="Verdana" w:hAnsi="Arial" w:cs="Arial"/>
                <w:color w:val="000000"/>
                <w:sz w:val="16"/>
                <w:szCs w:val="16"/>
                <w:lang w:eastAsia="en-GB"/>
              </w:rPr>
            </w:pPr>
            <w:r w:rsidRPr="009E156E">
              <w:rPr>
                <w:rFonts w:ascii="Arial" w:eastAsia="Verdana" w:hAnsi="Arial" w:cs="Arial"/>
                <w:color w:val="000000"/>
                <w:lang w:eastAsia="en-GB"/>
              </w:rPr>
              <w:t xml:space="preserve"> </w:t>
            </w:r>
          </w:p>
          <w:p w14:paraId="2EEA240D" w14:textId="77777777" w:rsidR="00C33E77" w:rsidRPr="009E156E" w:rsidRDefault="00C33E77" w:rsidP="00F45F3A">
            <w:pPr>
              <w:rPr>
                <w:rFonts w:ascii="Arial" w:eastAsia="Verdana" w:hAnsi="Arial" w:cs="Arial"/>
                <w:color w:val="000000"/>
                <w:lang w:eastAsia="en-GB"/>
              </w:rPr>
            </w:pPr>
            <w:r w:rsidRPr="009E156E">
              <w:rPr>
                <w:rFonts w:ascii="Arial" w:eastAsia="Verdana" w:hAnsi="Arial" w:cs="Arial"/>
                <w:color w:val="000000"/>
                <w:lang w:eastAsia="en-GB"/>
              </w:rPr>
              <w:t xml:space="preserve">Hired self-drive machines (such as mini-diggers) can be useful for odd jobs such as drain clearance and scarification on smaller planting sites; however they are much less efficient than full-size machines and their use on larger jobs should be avoided.  </w:t>
            </w:r>
          </w:p>
        </w:tc>
        <w:tc>
          <w:tcPr>
            <w:tcW w:w="5216" w:type="dxa"/>
            <w:tcBorders>
              <w:top w:val="single" w:sz="4" w:space="0" w:color="000000"/>
              <w:left w:val="single" w:sz="4" w:space="0" w:color="000000"/>
              <w:bottom w:val="single" w:sz="4" w:space="0" w:color="000000"/>
              <w:right w:val="single" w:sz="4" w:space="0" w:color="000000"/>
            </w:tcBorders>
          </w:tcPr>
          <w:p w14:paraId="6775D1CC" w14:textId="77777777" w:rsidR="00C33E77" w:rsidRPr="009E156E" w:rsidRDefault="00C33E77" w:rsidP="00F45F3A">
            <w:pPr>
              <w:rPr>
                <w:rFonts w:ascii="Arial" w:eastAsia="Verdana" w:hAnsi="Arial" w:cs="Arial"/>
                <w:color w:val="000000"/>
                <w:lang w:eastAsia="en-GB"/>
              </w:rPr>
            </w:pPr>
            <w:r w:rsidRPr="009E156E">
              <w:rPr>
                <w:rFonts w:ascii="Arial" w:eastAsia="Verdana" w:hAnsi="Arial" w:cs="Arial"/>
                <w:color w:val="000000"/>
                <w:lang w:eastAsia="en-GB"/>
              </w:rPr>
              <w:t xml:space="preserve">Glastir Woodland Creation planners can advise you on whether ground preparation is necessary on your site and which method is appropriate.  </w:t>
            </w:r>
          </w:p>
          <w:p w14:paraId="2DFE7F77" w14:textId="77777777" w:rsidR="00C33E77" w:rsidRPr="009E156E" w:rsidRDefault="00C33E77" w:rsidP="00F45F3A">
            <w:pPr>
              <w:rPr>
                <w:rFonts w:ascii="Arial" w:eastAsia="Verdana" w:hAnsi="Arial" w:cs="Arial"/>
                <w:color w:val="000000"/>
                <w:lang w:eastAsia="en-GB"/>
              </w:rPr>
            </w:pPr>
            <w:r w:rsidRPr="009E156E">
              <w:rPr>
                <w:rFonts w:ascii="Arial" w:eastAsia="Verdana" w:hAnsi="Arial" w:cs="Arial"/>
                <w:color w:val="000000"/>
                <w:lang w:eastAsia="en-GB"/>
              </w:rPr>
              <w:t xml:space="preserve"> </w:t>
            </w:r>
          </w:p>
          <w:p w14:paraId="176CB17A" w14:textId="77777777" w:rsidR="00C33E77" w:rsidRPr="009E156E" w:rsidRDefault="00C33E77" w:rsidP="00F45F3A">
            <w:pPr>
              <w:rPr>
                <w:rFonts w:ascii="Arial" w:eastAsia="Verdana" w:hAnsi="Arial" w:cs="Arial"/>
                <w:color w:val="000000"/>
                <w:lang w:eastAsia="en-GB"/>
              </w:rPr>
            </w:pPr>
            <w:r w:rsidRPr="009E156E">
              <w:rPr>
                <w:rFonts w:ascii="Arial" w:eastAsia="Verdana" w:hAnsi="Arial" w:cs="Arial"/>
                <w:color w:val="000000"/>
                <w:lang w:eastAsia="en-GB"/>
              </w:rPr>
              <w:t xml:space="preserve">Forestry companies and independent consultants will be able to help you specify appropriate ground preparation and drainage and engage contractors with machinery on your behalf. </w:t>
            </w:r>
          </w:p>
          <w:p w14:paraId="3FE16678" w14:textId="77777777" w:rsidR="00C33E77" w:rsidRPr="009E156E" w:rsidRDefault="00C33E77" w:rsidP="00F45F3A">
            <w:pPr>
              <w:rPr>
                <w:rFonts w:ascii="Arial" w:eastAsia="Verdana" w:hAnsi="Arial" w:cs="Arial"/>
                <w:color w:val="000000"/>
                <w:lang w:eastAsia="en-GB"/>
              </w:rPr>
            </w:pPr>
            <w:r w:rsidRPr="009E156E">
              <w:rPr>
                <w:rFonts w:ascii="Arial" w:eastAsia="Verdana" w:hAnsi="Arial" w:cs="Arial"/>
                <w:color w:val="000000"/>
                <w:lang w:eastAsia="en-GB"/>
              </w:rPr>
              <w:t xml:space="preserve"> </w:t>
            </w:r>
          </w:p>
          <w:p w14:paraId="4524D891" w14:textId="77777777" w:rsidR="00C33E77" w:rsidRPr="009E156E" w:rsidRDefault="00C33E77" w:rsidP="00F45F3A">
            <w:pPr>
              <w:rPr>
                <w:rFonts w:ascii="Arial" w:eastAsia="Verdana" w:hAnsi="Arial" w:cs="Arial"/>
                <w:color w:val="000000"/>
                <w:lang w:eastAsia="en-GB"/>
              </w:rPr>
            </w:pPr>
            <w:r w:rsidRPr="009E156E">
              <w:rPr>
                <w:rFonts w:ascii="Arial" w:eastAsia="Verdana" w:hAnsi="Arial" w:cs="Arial"/>
                <w:color w:val="000000"/>
                <w:lang w:eastAsia="en-GB"/>
              </w:rPr>
              <w:t xml:space="preserve">Alternatively, you may find local farmers or agricultural contractors who are able to help. You should ensure they understand what’s required for tree planting (eg type and depth of ploughing, furrow spacing appropriate for the stocking density etc.). Remember to check their availability in advance and leave time for cultivated land to “settle” before planting. </w:t>
            </w:r>
          </w:p>
        </w:tc>
      </w:tr>
    </w:tbl>
    <w:p w14:paraId="40A317E1" w14:textId="77777777" w:rsidR="00C33E77" w:rsidRDefault="00C33E77" w:rsidP="00C33E77">
      <w:pPr>
        <w:spacing w:after="10" w:line="259" w:lineRule="auto"/>
        <w:rPr>
          <w:rFonts w:ascii="Verdana" w:eastAsia="Verdana" w:hAnsi="Verdana" w:cs="Verdana"/>
          <w:color w:val="000000"/>
          <w:sz w:val="22"/>
          <w:szCs w:val="22"/>
          <w:lang w:eastAsia="en-GB"/>
        </w:rPr>
      </w:pPr>
      <w:r w:rsidRPr="009E156E">
        <w:rPr>
          <w:rFonts w:ascii="Verdana" w:eastAsia="Verdana" w:hAnsi="Verdana" w:cs="Verdana"/>
          <w:color w:val="000000"/>
          <w:sz w:val="22"/>
          <w:szCs w:val="22"/>
          <w:lang w:eastAsia="en-GB"/>
        </w:rPr>
        <w:t xml:space="preserve"> </w:t>
      </w:r>
    </w:p>
    <w:p w14:paraId="0129C4BF" w14:textId="77777777" w:rsidR="00A6009F" w:rsidRDefault="00A6009F" w:rsidP="00C33E77">
      <w:pPr>
        <w:spacing w:after="10" w:line="259" w:lineRule="auto"/>
        <w:rPr>
          <w:rFonts w:ascii="Verdana" w:eastAsia="Verdana" w:hAnsi="Verdana" w:cs="Verdana"/>
          <w:color w:val="000000"/>
          <w:sz w:val="22"/>
          <w:szCs w:val="22"/>
          <w:lang w:eastAsia="en-GB"/>
        </w:rPr>
      </w:pPr>
    </w:p>
    <w:p w14:paraId="4BD7F75E" w14:textId="77777777" w:rsidR="00C33E77" w:rsidRPr="009E156E" w:rsidRDefault="00C33E77" w:rsidP="001D13CF">
      <w:pPr>
        <w:pStyle w:val="Heading2"/>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Pr>
          <w:rFonts w:eastAsia="Verdana"/>
          <w:lang w:eastAsia="en-GB"/>
        </w:rPr>
      </w:pPr>
      <w:r w:rsidRPr="009E156E">
        <w:rPr>
          <w:rFonts w:eastAsia="Verdana"/>
          <w:lang w:eastAsia="en-GB"/>
        </w:rPr>
        <w:t>Safety on ground preparation</w:t>
      </w:r>
    </w:p>
    <w:p w14:paraId="3739A8D1" w14:textId="77777777" w:rsidR="00C33E77" w:rsidRPr="007C6FEB" w:rsidRDefault="00C33E77" w:rsidP="001D13CF">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Pr>
          <w:rFonts w:eastAsia="Verdana" w:cs="Arial"/>
          <w:lang w:eastAsia="en-GB"/>
        </w:rPr>
      </w:pPr>
      <w:r w:rsidRPr="007C6FEB">
        <w:rPr>
          <w:rFonts w:eastAsia="Verdana" w:cs="Arial"/>
          <w:lang w:eastAsia="en-GB"/>
        </w:rPr>
        <w:t>Ground preparation using machinery should only be carried out by fully-trained</w:t>
      </w:r>
      <w:r w:rsidRPr="007C6FEB">
        <w:rPr>
          <w:rFonts w:eastAsia="Verdana" w:cs="Arial"/>
          <w:vertAlign w:val="superscript"/>
          <w:lang w:eastAsia="en-GB"/>
        </w:rPr>
        <w:t xml:space="preserve"> </w:t>
      </w:r>
      <w:r w:rsidRPr="007C6FEB">
        <w:rPr>
          <w:rFonts w:eastAsia="Verdana" w:cs="Arial"/>
          <w:lang w:eastAsia="en-GB"/>
        </w:rPr>
        <w:t xml:space="preserve">operators using equipment which is in good condition and appropriate for the work.  </w:t>
      </w:r>
      <w:r w:rsidRPr="007C6FEB">
        <w:rPr>
          <w:rFonts w:eastAsia="Verdana" w:cs="Arial"/>
          <w:vertAlign w:val="superscript"/>
          <w:lang w:eastAsia="en-GB"/>
        </w:rPr>
        <w:t xml:space="preserve"> </w:t>
      </w:r>
      <w:r w:rsidRPr="007C6FEB">
        <w:rPr>
          <w:rFonts w:eastAsia="Verdana" w:cs="Arial"/>
          <w:lang w:eastAsia="en-GB"/>
        </w:rPr>
        <w:t xml:space="preserve">Operators should be warned about any hazards on the site (e.g. power lines, buried pipes, gullies or mine workings) and they </w:t>
      </w:r>
      <w:r w:rsidRPr="007C6FEB">
        <w:rPr>
          <w:rFonts w:eastAsia="Verdana" w:cs="Arial"/>
          <w:b/>
          <w:i/>
          <w:lang w:eastAsia="en-GB"/>
        </w:rPr>
        <w:t>must be clearly marked out on the ground.</w:t>
      </w:r>
      <w:r w:rsidRPr="007C6FEB">
        <w:rPr>
          <w:rFonts w:eastAsia="Verdana" w:cs="Arial"/>
          <w:lang w:eastAsia="en-GB"/>
        </w:rPr>
        <w:t xml:space="preserve"> It may be necessary to take </w:t>
      </w:r>
      <w:r w:rsidRPr="007C6FEB">
        <w:rPr>
          <w:rFonts w:eastAsia="Verdana" w:cs="Arial"/>
          <w:lang w:eastAsia="en-GB"/>
        </w:rPr>
        <w:lastRenderedPageBreak/>
        <w:t xml:space="preserve">steps to ensure public safety during the work, if there is public access to the site.  </w:t>
      </w:r>
    </w:p>
    <w:p w14:paraId="3A0E2155" w14:textId="5781C008" w:rsidR="00C33E77" w:rsidRDefault="00A50E2F" w:rsidP="001D13CF">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Pr>
          <w:rFonts w:eastAsia="Verdana"/>
        </w:rPr>
      </w:pPr>
      <w:r>
        <w:rPr>
          <w:rFonts w:eastAsia="Verdana"/>
        </w:rPr>
        <w:t>See the HSE / AFAG guide 704 Ex</w:t>
      </w:r>
      <w:r w:rsidR="00C33E77" w:rsidRPr="00D8536F">
        <w:rPr>
          <w:rFonts w:eastAsia="Verdana"/>
        </w:rPr>
        <w:t xml:space="preserve">cavators in Tree Work </w:t>
      </w:r>
      <w:hyperlink r:id="rId15" w:history="1">
        <w:r w:rsidR="00C33E77" w:rsidRPr="00D8536F">
          <w:rPr>
            <w:rFonts w:eastAsia="Verdana"/>
            <w:u w:val="single"/>
          </w:rPr>
          <w:t>http://www.hse.gov.uk/treework/safety-topics/excavators.htm</w:t>
        </w:r>
      </w:hyperlink>
      <w:r w:rsidR="00C33E77" w:rsidRPr="00D8536F">
        <w:rPr>
          <w:rFonts w:eastAsia="Verdana"/>
          <w:u w:val="single"/>
        </w:rPr>
        <w:t xml:space="preserve">, 705 Steep Slope Working in Forestry </w:t>
      </w:r>
      <w:hyperlink r:id="rId16" w:history="1">
        <w:r w:rsidR="00C33E77" w:rsidRPr="00D8536F">
          <w:rPr>
            <w:rFonts w:eastAsia="Verdana"/>
            <w:u w:val="single"/>
          </w:rPr>
          <w:t>http://www.hse.gov.uk/treework/safety-topics/steep-ground.htm</w:t>
        </w:r>
      </w:hyperlink>
      <w:r w:rsidR="00C33E77">
        <w:rPr>
          <w:rFonts w:eastAsia="Verdana"/>
        </w:rPr>
        <w:t xml:space="preserve"> </w:t>
      </w:r>
      <w:r w:rsidR="00C33E77" w:rsidRPr="00D8536F">
        <w:rPr>
          <w:rFonts w:eastAsia="Verdana"/>
        </w:rPr>
        <w:t xml:space="preserve">  and the HSE publication Managing Health and Safety in Forestry </w:t>
      </w:r>
      <w:hyperlink r:id="rId17" w:history="1">
        <w:r w:rsidR="00C33E77" w:rsidRPr="00D8536F">
          <w:rPr>
            <w:rFonts w:eastAsia="Verdana"/>
          </w:rPr>
          <w:t>h</w:t>
        </w:r>
        <w:r w:rsidR="00C33E77" w:rsidRPr="00D8536F">
          <w:rPr>
            <w:rFonts w:eastAsia="Verdana"/>
            <w:u w:val="single"/>
          </w:rPr>
          <w:t>ttp://www.ukfisa.com/assets/files/safetyLibrary/MHSF-2014.pdf</w:t>
        </w:r>
      </w:hyperlink>
      <w:r w:rsidR="00C33E77" w:rsidRPr="00D8536F">
        <w:rPr>
          <w:rFonts w:eastAsia="Verdana"/>
        </w:rPr>
        <w:t xml:space="preserve"> for more information. </w:t>
      </w:r>
    </w:p>
    <w:p w14:paraId="5FA06405" w14:textId="77777777" w:rsidR="001D13CF" w:rsidRPr="001D13CF" w:rsidRDefault="001D13CF" w:rsidP="001D13CF">
      <w:pPr>
        <w:pStyle w:val="BodyText"/>
        <w:pBdr>
          <w:top w:val="single" w:sz="12" w:space="1" w:color="0091A5" w:themeColor="accent3"/>
          <w:left w:val="single" w:sz="12" w:space="4" w:color="0091A5" w:themeColor="accent3"/>
          <w:bottom w:val="single" w:sz="12" w:space="1" w:color="0091A5" w:themeColor="accent3"/>
          <w:right w:val="single" w:sz="12" w:space="4" w:color="0091A5" w:themeColor="accent3"/>
        </w:pBdr>
        <w:ind w:left="142"/>
        <w:rPr>
          <w:rFonts w:eastAsia="Verdana"/>
          <w:sz w:val="8"/>
          <w:szCs w:val="8"/>
        </w:rPr>
      </w:pPr>
    </w:p>
    <w:p w14:paraId="4B2197B0" w14:textId="77777777" w:rsidR="00C33E77" w:rsidRPr="00D8536F" w:rsidRDefault="00C33E77" w:rsidP="00C33E77">
      <w:pPr>
        <w:pStyle w:val="Heading2"/>
        <w:rPr>
          <w:rFonts w:eastAsia="Verdana"/>
          <w:color w:val="FF0000"/>
          <w:sz w:val="36"/>
          <w:szCs w:val="22"/>
          <w:lang w:eastAsia="en-GB"/>
        </w:rPr>
      </w:pPr>
      <w:r w:rsidRPr="00D8536F">
        <w:rPr>
          <w:rFonts w:eastAsia="Verdana"/>
          <w:lang w:eastAsia="en-GB"/>
        </w:rPr>
        <w:t>8.2 Dealing with weeds</w:t>
      </w:r>
    </w:p>
    <w:p w14:paraId="62C524A9" w14:textId="77777777" w:rsidR="00C33E77" w:rsidRPr="00D8536F" w:rsidRDefault="00C33E77" w:rsidP="00C33E77">
      <w:pPr>
        <w:pStyle w:val="BodyText"/>
        <w:rPr>
          <w:rFonts w:eastAsia="Verdana"/>
          <w:lang w:eastAsia="en-GB"/>
        </w:rPr>
      </w:pPr>
      <w:r w:rsidRPr="00D8536F">
        <w:rPr>
          <w:rFonts w:eastAsia="Verdana"/>
          <w:lang w:eastAsia="en-GB"/>
        </w:rPr>
        <w:t xml:space="preserve">You </w:t>
      </w:r>
      <w:r w:rsidRPr="00D8536F">
        <w:rPr>
          <w:rFonts w:eastAsia="Verdana"/>
          <w:b/>
          <w:i/>
          <w:u w:val="single"/>
          <w:lang w:eastAsia="en-GB"/>
        </w:rPr>
        <w:t>will</w:t>
      </w:r>
      <w:r w:rsidRPr="00D8536F">
        <w:rPr>
          <w:rFonts w:eastAsia="Verdana"/>
          <w:b/>
          <w:i/>
          <w:lang w:eastAsia="en-GB"/>
        </w:rPr>
        <w:t xml:space="preserve"> </w:t>
      </w:r>
      <w:r w:rsidRPr="00D8536F">
        <w:rPr>
          <w:rFonts w:eastAsia="Verdana"/>
          <w:lang w:eastAsia="en-GB"/>
        </w:rPr>
        <w:t xml:space="preserve">need to take action to deal with weeds. One of the most common reasons for failed planting schemes is inadequate weed control. This can often be attributed to site owners not being aware of the need for repeated weed control, or misunderstandings with contractors about whose responsibility it is. </w:t>
      </w:r>
    </w:p>
    <w:p w14:paraId="401C4C8C" w14:textId="77777777" w:rsidR="00C33E77" w:rsidRPr="00D8536F" w:rsidRDefault="00C33E77" w:rsidP="00C33E77">
      <w:pPr>
        <w:pStyle w:val="BodyText"/>
        <w:rPr>
          <w:rFonts w:eastAsia="Verdana"/>
          <w:lang w:eastAsia="en-GB"/>
        </w:rPr>
      </w:pPr>
      <w:r w:rsidRPr="00D8536F">
        <w:rPr>
          <w:rFonts w:eastAsia="Verdana"/>
          <w:lang w:eastAsia="en-GB"/>
        </w:rPr>
        <w:t xml:space="preserve"> </w:t>
      </w:r>
    </w:p>
    <w:p w14:paraId="18B178F1" w14:textId="77777777" w:rsidR="00C33E77" w:rsidRPr="00D8536F" w:rsidRDefault="00C33E77" w:rsidP="00C33E77">
      <w:pPr>
        <w:pStyle w:val="BodyText"/>
        <w:rPr>
          <w:rFonts w:eastAsia="Verdana"/>
          <w:lang w:eastAsia="en-GB"/>
        </w:rPr>
      </w:pPr>
      <w:r w:rsidRPr="00D8536F">
        <w:rPr>
          <w:rFonts w:eastAsia="Verdana"/>
          <w:lang w:eastAsia="en-GB"/>
        </w:rPr>
        <w:t xml:space="preserve">For woodland creation, a weed is any plant which is competing with a planted tree for water, nutrients or light. This competition will slow the tree’s growth, meaning that the tree will take longer to grow to the stage when it can out-compete the surrounding vegetation. That’s why effective weed control in the first three years is time and money well-spent. A well-weeded tree will quickly grow to the stage when no further weeding is necessary. </w:t>
      </w:r>
    </w:p>
    <w:p w14:paraId="6B798679" w14:textId="77777777" w:rsidR="00C33E77" w:rsidRPr="00D8536F" w:rsidRDefault="00C33E77" w:rsidP="00C33E77">
      <w:pPr>
        <w:pStyle w:val="BodyText"/>
        <w:rPr>
          <w:rFonts w:eastAsia="Verdana"/>
          <w:lang w:eastAsia="en-GB"/>
        </w:rPr>
      </w:pPr>
      <w:r w:rsidRPr="00D8536F">
        <w:rPr>
          <w:rFonts w:eastAsia="Verdana"/>
          <w:lang w:eastAsia="en-GB"/>
        </w:rPr>
        <w:t xml:space="preserve"> </w:t>
      </w:r>
    </w:p>
    <w:p w14:paraId="3028B064" w14:textId="77777777" w:rsidR="00C33E77" w:rsidRPr="00D8536F" w:rsidRDefault="00C33E77" w:rsidP="00C33E77">
      <w:pPr>
        <w:pStyle w:val="BodyText"/>
        <w:rPr>
          <w:rFonts w:eastAsia="Verdana"/>
          <w:lang w:eastAsia="en-GB"/>
        </w:rPr>
      </w:pPr>
      <w:r w:rsidRPr="00D8536F">
        <w:rPr>
          <w:rFonts w:eastAsia="Verdana"/>
          <w:lang w:eastAsia="en-GB"/>
        </w:rPr>
        <w:t xml:space="preserve">The need for weed control is made obvious by these two photographs: </w:t>
      </w:r>
    </w:p>
    <w:p w14:paraId="2403BD7A" w14:textId="77777777" w:rsidR="00C33E77" w:rsidRPr="00D8536F" w:rsidRDefault="00C33E77" w:rsidP="00C33E77">
      <w:pPr>
        <w:spacing w:after="141" w:line="259" w:lineRule="auto"/>
        <w:rPr>
          <w:rFonts w:ascii="Verdana" w:eastAsia="Verdana" w:hAnsi="Verdana" w:cs="Verdana"/>
          <w:color w:val="000000"/>
          <w:sz w:val="22"/>
          <w:szCs w:val="22"/>
          <w:lang w:eastAsia="en-GB"/>
        </w:rPr>
      </w:pPr>
      <w:r w:rsidRPr="00D8536F">
        <w:rPr>
          <w:rFonts w:ascii="Verdana" w:eastAsia="Verdana" w:hAnsi="Verdana" w:cs="Verdana"/>
          <w:noProof/>
          <w:color w:val="000000"/>
          <w:sz w:val="22"/>
          <w:szCs w:val="22"/>
          <w:lang w:eastAsia="en-GB"/>
        </w:rPr>
        <w:lastRenderedPageBreak/>
        <w:drawing>
          <wp:inline distT="0" distB="0" distL="0" distR="0" wp14:anchorId="79002590" wp14:editId="15ADFE79">
            <wp:extent cx="5457825" cy="3743325"/>
            <wp:effectExtent l="133350" t="114300" r="142875" b="161925"/>
            <wp:docPr id="10" name="Picture 10"/>
            <wp:cNvGraphicFramePr/>
            <a:graphic xmlns:a="http://schemas.openxmlformats.org/drawingml/2006/main">
              <a:graphicData uri="http://schemas.openxmlformats.org/drawingml/2006/picture">
                <pic:pic xmlns:pic="http://schemas.openxmlformats.org/drawingml/2006/picture">
                  <pic:nvPicPr>
                    <pic:cNvPr id="58957" name="Picture 58957"/>
                    <pic:cNvPicPr/>
                  </pic:nvPicPr>
                  <pic:blipFill rotWithShape="1">
                    <a:blip r:embed="rId18"/>
                    <a:srcRect r="1037" b="11487"/>
                    <a:stretch/>
                  </pic:blipFill>
                  <pic:spPr bwMode="auto">
                    <a:xfrm>
                      <a:off x="0" y="0"/>
                      <a:ext cx="5458445" cy="3743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E88C04C" w14:textId="77777777" w:rsidR="00C33E77" w:rsidRPr="00D8536F" w:rsidRDefault="00C33E77" w:rsidP="00C33E77">
      <w:pPr>
        <w:ind w:left="284" w:right="1005"/>
        <w:jc w:val="center"/>
        <w:rPr>
          <w:rFonts w:ascii="Calibri" w:eastAsia="Verdana" w:hAnsi="Calibri" w:cs="Verdana"/>
          <w:b/>
          <w:color w:val="000000"/>
          <w:sz w:val="20"/>
          <w:szCs w:val="20"/>
          <w:lang w:eastAsia="en-GB"/>
        </w:rPr>
      </w:pPr>
      <w:r w:rsidRPr="00D8536F">
        <w:rPr>
          <w:rFonts w:ascii="Calibri" w:eastAsia="Verdana" w:hAnsi="Calibri" w:cs="Verdana"/>
          <w:b/>
          <w:color w:val="000000"/>
          <w:sz w:val="20"/>
          <w:szCs w:val="20"/>
          <w:lang w:eastAsia="en-GB"/>
        </w:rPr>
        <w:t>Good growth of wild cherry after four years with total weed control through the use of herbicides (left). Poor growth of wild cherry after four years with no weed control (right)</w:t>
      </w:r>
      <w:r>
        <w:rPr>
          <w:rFonts w:ascii="Calibri" w:eastAsia="Verdana" w:hAnsi="Calibri" w:cs="Verdana"/>
          <w:b/>
          <w:color w:val="000000"/>
          <w:sz w:val="20"/>
          <w:szCs w:val="20"/>
          <w:lang w:eastAsia="en-GB"/>
        </w:rPr>
        <w:t xml:space="preserve"> </w:t>
      </w:r>
      <w:r w:rsidRPr="00D8536F">
        <w:rPr>
          <w:rFonts w:ascii="Calibri" w:eastAsia="Verdana" w:hAnsi="Calibri" w:cs="Verdana"/>
          <w:b/>
          <w:color w:val="000000"/>
          <w:sz w:val="20"/>
          <w:szCs w:val="20"/>
          <w:lang w:eastAsia="en-GB"/>
        </w:rPr>
        <w:t>(Photos: Forestry Commission)</w:t>
      </w:r>
    </w:p>
    <w:p w14:paraId="1F45E852" w14:textId="77777777" w:rsidR="00C33E77" w:rsidRPr="00D8536F" w:rsidRDefault="00C33E77" w:rsidP="00C33E77">
      <w:pPr>
        <w:spacing w:line="259" w:lineRule="auto"/>
        <w:rPr>
          <w:rFonts w:ascii="Verdana" w:eastAsia="Verdana" w:hAnsi="Verdana" w:cs="Verdana"/>
          <w:color w:val="000000"/>
          <w:sz w:val="22"/>
          <w:szCs w:val="22"/>
          <w:lang w:eastAsia="en-GB"/>
        </w:rPr>
      </w:pPr>
      <w:r w:rsidRPr="00D8536F">
        <w:rPr>
          <w:rFonts w:ascii="Verdana" w:eastAsia="Verdana" w:hAnsi="Verdana" w:cs="Verdana"/>
          <w:color w:val="000000"/>
          <w:sz w:val="22"/>
          <w:szCs w:val="22"/>
          <w:lang w:eastAsia="en-GB"/>
        </w:rPr>
        <w:t xml:space="preserve"> </w:t>
      </w:r>
    </w:p>
    <w:p w14:paraId="57EE5AEB" w14:textId="77777777" w:rsidR="00C33E77" w:rsidRPr="00D8536F" w:rsidRDefault="00C33E77" w:rsidP="00C33E77">
      <w:pPr>
        <w:pStyle w:val="BodyText"/>
        <w:rPr>
          <w:rFonts w:eastAsia="Verdana"/>
          <w:lang w:eastAsia="en-GB"/>
        </w:rPr>
      </w:pPr>
      <w:r w:rsidRPr="00D8536F">
        <w:rPr>
          <w:rFonts w:eastAsia="Verdana"/>
          <w:b/>
          <w:lang w:eastAsia="en-GB"/>
        </w:rPr>
        <w:t>You should aim to maintain a weed-free zone of 1m diameter around trees for their first three years of life.</w:t>
      </w:r>
      <w:r w:rsidRPr="00D8536F">
        <w:rPr>
          <w:rFonts w:eastAsia="Verdana"/>
          <w:lang w:eastAsia="en-GB"/>
        </w:rPr>
        <w:t xml:space="preserve"> On more fertile sites it may be necessary to control weeds for longer. </w:t>
      </w:r>
    </w:p>
    <w:p w14:paraId="6E22CDFF" w14:textId="77777777" w:rsidR="00C33E77" w:rsidRPr="00D8536F" w:rsidRDefault="00C33E77" w:rsidP="00C33E77">
      <w:pPr>
        <w:pStyle w:val="BodyText"/>
        <w:rPr>
          <w:rFonts w:eastAsia="Verdana"/>
          <w:lang w:eastAsia="en-GB"/>
        </w:rPr>
      </w:pPr>
    </w:p>
    <w:p w14:paraId="4845ADAA" w14:textId="77777777" w:rsidR="00C33E77" w:rsidRPr="00D8536F" w:rsidRDefault="00C33E77" w:rsidP="00C33E77">
      <w:pPr>
        <w:pStyle w:val="BodyText"/>
        <w:rPr>
          <w:rFonts w:eastAsia="Verdana"/>
          <w:lang w:eastAsia="en-GB"/>
        </w:rPr>
      </w:pPr>
      <w:r w:rsidRPr="00D8536F">
        <w:rPr>
          <w:rFonts w:eastAsia="Verdana"/>
          <w:lang w:eastAsia="en-GB"/>
        </w:rPr>
        <w:t xml:space="preserve">You will need to decide on an appropriate method of weed control for your site. Remember that most of these methods will need repeated treatments each year; you should select a method (or combination of methods) that is feasible for your budget, and the time, skills, labour and equipment which is available to you.  </w:t>
      </w:r>
    </w:p>
    <w:p w14:paraId="34244087" w14:textId="77777777" w:rsidR="00C33E77" w:rsidRPr="009E156E" w:rsidRDefault="00C33E77" w:rsidP="00C33E77">
      <w:pPr>
        <w:spacing w:after="10" w:line="259" w:lineRule="auto"/>
        <w:rPr>
          <w:rFonts w:ascii="Verdana" w:eastAsia="Verdana" w:hAnsi="Verdana" w:cs="Verdana"/>
          <w:color w:val="000000"/>
          <w:sz w:val="22"/>
          <w:szCs w:val="22"/>
          <w:lang w:eastAsia="en-GB"/>
        </w:rPr>
      </w:pPr>
    </w:p>
    <w:p w14:paraId="6DCC58DA" w14:textId="3A6D787A" w:rsidR="00C33E77" w:rsidRPr="00D8536F" w:rsidRDefault="00C33E77" w:rsidP="00C33E77">
      <w:pPr>
        <w:pStyle w:val="Heading2"/>
        <w:rPr>
          <w:rFonts w:eastAsia="Verdana"/>
          <w:lang w:eastAsia="en-GB"/>
        </w:rPr>
      </w:pPr>
      <w:r>
        <w:rPr>
          <w:rFonts w:eastAsia="Verdana"/>
          <w:lang w:eastAsia="en-GB"/>
        </w:rPr>
        <w:t>8.2</w:t>
      </w:r>
      <w:r w:rsidRPr="00D8536F">
        <w:rPr>
          <w:rFonts w:eastAsia="Verdana"/>
          <w:lang w:eastAsia="en-GB"/>
        </w:rPr>
        <w:t xml:space="preserve">.1 Chemical herbicides </w:t>
      </w:r>
    </w:p>
    <w:p w14:paraId="53798CEB" w14:textId="77777777" w:rsidR="00C33E77" w:rsidRPr="00D8536F" w:rsidRDefault="00C33E77" w:rsidP="00C33E77">
      <w:pPr>
        <w:pStyle w:val="BodyText"/>
        <w:rPr>
          <w:rFonts w:eastAsia="Verdana"/>
          <w:lang w:eastAsia="en-GB"/>
        </w:rPr>
      </w:pPr>
      <w:r w:rsidRPr="00D8536F">
        <w:rPr>
          <w:rFonts w:eastAsia="Verdana"/>
          <w:lang w:eastAsia="en-GB"/>
        </w:rPr>
        <w:t xml:space="preserve">Chemical treatment is the most commonly used form of weeding in woodland establishment. It is regarded by many forestry practitioners as being </w:t>
      </w:r>
      <w:r w:rsidRPr="00D8536F">
        <w:rPr>
          <w:rFonts w:eastAsia="Verdana"/>
          <w:lang w:eastAsia="en-GB"/>
        </w:rPr>
        <w:lastRenderedPageBreak/>
        <w:t xml:space="preserve">much cheaper and more practical to implement than the alternatives. Herbicides can be extremely effective and have limited negative effects, when properly applied on an appropriate site. </w:t>
      </w:r>
    </w:p>
    <w:p w14:paraId="791FF899" w14:textId="77777777" w:rsidR="00C33E77" w:rsidRPr="00D8536F" w:rsidRDefault="00C33E77" w:rsidP="00C33E77">
      <w:pPr>
        <w:spacing w:after="18" w:line="259" w:lineRule="auto"/>
        <w:rPr>
          <w:rFonts w:ascii="Verdana" w:eastAsia="Verdana" w:hAnsi="Verdana" w:cs="Verdana"/>
          <w:color w:val="000000"/>
          <w:sz w:val="22"/>
          <w:szCs w:val="22"/>
          <w:lang w:eastAsia="en-GB"/>
        </w:rPr>
      </w:pPr>
      <w:r w:rsidRPr="00D8536F">
        <w:rPr>
          <w:rFonts w:ascii="Verdana" w:eastAsia="Verdana" w:hAnsi="Verdana" w:cs="Verdana"/>
          <w:color w:val="000000"/>
          <w:sz w:val="22"/>
          <w:szCs w:val="22"/>
          <w:lang w:eastAsia="en-GB"/>
        </w:rPr>
        <w:t xml:space="preserve"> </w:t>
      </w:r>
    </w:p>
    <w:p w14:paraId="5A90EEA1" w14:textId="77777777" w:rsidR="00C33E77" w:rsidRPr="00D8536F"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507"/>
        </w:tabs>
        <w:ind w:right="-130"/>
        <w:outlineLvl w:val="4"/>
        <w:rPr>
          <w:rFonts w:eastAsia="Verdana" w:cs="Arial"/>
          <w:b/>
          <w:color w:val="0091A5" w:themeColor="accent3"/>
          <w:lang w:eastAsia="en-GB"/>
        </w:rPr>
      </w:pPr>
      <w:r w:rsidRPr="00D8536F">
        <w:rPr>
          <w:rFonts w:eastAsia="Verdana" w:cs="Arial"/>
          <w:b/>
          <w:color w:val="0091A5" w:themeColor="accent3"/>
          <w:lang w:eastAsia="en-GB"/>
        </w:rPr>
        <w:t>Types of herbicide</w:t>
      </w:r>
    </w:p>
    <w:p w14:paraId="051F89A8" w14:textId="77777777" w:rsidR="00C33E77" w:rsidRPr="00D8536F"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507"/>
        </w:tabs>
        <w:ind w:right="-130"/>
        <w:jc w:val="center"/>
        <w:outlineLvl w:val="4"/>
        <w:rPr>
          <w:rFonts w:eastAsia="Verdana" w:cs="Arial"/>
          <w:b/>
          <w:color w:val="000000"/>
          <w:lang w:eastAsia="en-GB"/>
        </w:rPr>
      </w:pPr>
    </w:p>
    <w:p w14:paraId="25F0AC7A" w14:textId="77777777" w:rsidR="00C33E77" w:rsidRPr="00D8536F"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507"/>
        </w:tabs>
        <w:ind w:right="-130"/>
        <w:outlineLvl w:val="4"/>
        <w:rPr>
          <w:rFonts w:eastAsia="Verdana" w:cs="Arial"/>
          <w:color w:val="000000"/>
          <w:lang w:eastAsia="en-GB"/>
        </w:rPr>
      </w:pPr>
      <w:r w:rsidRPr="00D8536F">
        <w:rPr>
          <w:rFonts w:eastAsia="Verdana" w:cs="Arial"/>
          <w:b/>
          <w:i/>
          <w:color w:val="000000"/>
          <w:lang w:eastAsia="en-GB"/>
        </w:rPr>
        <w:t>Foliar acting</w:t>
      </w:r>
      <w:r w:rsidRPr="00D8536F">
        <w:rPr>
          <w:rFonts w:eastAsia="Verdana" w:cs="Arial"/>
          <w:color w:val="000000"/>
          <w:lang w:eastAsia="en-GB"/>
        </w:rPr>
        <w:t xml:space="preserve"> or </w:t>
      </w:r>
      <w:r w:rsidRPr="00D8536F">
        <w:rPr>
          <w:rFonts w:eastAsia="Verdana" w:cs="Arial"/>
          <w:b/>
          <w:i/>
          <w:color w:val="000000"/>
          <w:lang w:eastAsia="en-GB"/>
        </w:rPr>
        <w:t xml:space="preserve">emergent </w:t>
      </w:r>
      <w:r w:rsidRPr="00D8536F">
        <w:rPr>
          <w:rFonts w:eastAsia="Verdana" w:cs="Arial"/>
          <w:color w:val="000000"/>
          <w:lang w:eastAsia="en-GB"/>
        </w:rPr>
        <w:t xml:space="preserve">chemicals are absorbed by the leaves of the target plant and are usually applied as a spray (sometimes with an atomiser or wipe).  Some types have a low toxicity and are neutralised on contact with soil which reduces their environmental impact. They are not effective until the weeds are established and able to absorb chemicals via their leaves. It is important to avoid spray drift or else non-target plants could be killed (including young trees). Avoid spraying when trees are in leaf. Note that the use of treeshelters can reduce the risk to trees.  </w:t>
      </w:r>
    </w:p>
    <w:p w14:paraId="1D1591E0" w14:textId="77777777" w:rsidR="00C33E77" w:rsidRPr="00D8536F"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507"/>
        </w:tabs>
        <w:ind w:right="-130"/>
        <w:outlineLvl w:val="4"/>
        <w:rPr>
          <w:rFonts w:eastAsia="Verdana" w:cs="Arial"/>
          <w:color w:val="000000"/>
          <w:lang w:eastAsia="en-GB"/>
        </w:rPr>
      </w:pPr>
    </w:p>
    <w:p w14:paraId="5F89F1C6" w14:textId="77777777" w:rsidR="00C33E77" w:rsidRPr="00D8536F"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507"/>
        </w:tabs>
        <w:ind w:right="-130"/>
        <w:outlineLvl w:val="4"/>
        <w:rPr>
          <w:rFonts w:eastAsia="Verdana" w:cs="Arial"/>
          <w:color w:val="000000"/>
          <w:lang w:eastAsia="en-GB"/>
        </w:rPr>
      </w:pPr>
      <w:r w:rsidRPr="00D8536F">
        <w:rPr>
          <w:rFonts w:eastAsia="Verdana" w:cs="Arial"/>
          <w:b/>
          <w:i/>
          <w:color w:val="000000"/>
          <w:lang w:eastAsia="en-GB"/>
        </w:rPr>
        <w:t xml:space="preserve">Residual, pre-emergent </w:t>
      </w:r>
      <w:r w:rsidRPr="00D8536F">
        <w:rPr>
          <w:rFonts w:eastAsia="Verdana" w:cs="Arial"/>
          <w:color w:val="000000"/>
          <w:lang w:eastAsia="en-GB"/>
        </w:rPr>
        <w:t xml:space="preserve">or </w:t>
      </w:r>
      <w:r w:rsidRPr="00D8536F">
        <w:rPr>
          <w:rFonts w:eastAsia="Verdana" w:cs="Arial"/>
          <w:b/>
          <w:i/>
          <w:color w:val="000000"/>
          <w:lang w:eastAsia="en-GB"/>
        </w:rPr>
        <w:t xml:space="preserve">soil-acting </w:t>
      </w:r>
      <w:r w:rsidRPr="00D8536F">
        <w:rPr>
          <w:rFonts w:eastAsia="Verdana" w:cs="Arial"/>
          <w:color w:val="000000"/>
          <w:lang w:eastAsia="en-GB"/>
        </w:rPr>
        <w:t xml:space="preserve">herbicides act via the roots and are normally applied before planting or immediately afterwards. As the name suggests, these chemicals can have a longer-term effect on weeds around a tree.  </w:t>
      </w:r>
    </w:p>
    <w:p w14:paraId="4A0D29FF" w14:textId="77777777" w:rsidR="00C33E77" w:rsidRPr="00D8536F"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507"/>
        </w:tabs>
        <w:ind w:right="-130"/>
        <w:outlineLvl w:val="4"/>
        <w:rPr>
          <w:rFonts w:eastAsia="Verdana" w:cs="Arial"/>
          <w:color w:val="000000"/>
          <w:lang w:eastAsia="en-GB"/>
        </w:rPr>
      </w:pPr>
    </w:p>
    <w:p w14:paraId="7610F925" w14:textId="77777777" w:rsidR="00C33E77" w:rsidRPr="00D8536F"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507"/>
        </w:tabs>
        <w:ind w:right="-130"/>
        <w:outlineLvl w:val="4"/>
        <w:rPr>
          <w:rFonts w:eastAsia="Verdana" w:cs="Arial"/>
          <w:color w:val="000000"/>
          <w:lang w:eastAsia="en-GB"/>
        </w:rPr>
      </w:pPr>
      <w:r w:rsidRPr="00D8536F">
        <w:rPr>
          <w:rFonts w:eastAsia="Verdana" w:cs="Arial"/>
          <w:color w:val="000000"/>
          <w:lang w:eastAsia="en-GB"/>
        </w:rPr>
        <w:t xml:space="preserve">A combination of types may be most appropriate, e.g. a residual herbicide applied at the time of planting, with subsequent treatments twice a year with foliar herbicide. It is very important that chemicals are only applied by qualified operators, who can ensure the correct mix and application rate is applied. Full records of chemicals applied to the land should be maintained by operators and the landowner. </w:t>
      </w:r>
    </w:p>
    <w:p w14:paraId="0432F4A9" w14:textId="77777777" w:rsidR="00C33E77" w:rsidRPr="00D8536F" w:rsidRDefault="00C33E77" w:rsidP="00C33E77">
      <w:pPr>
        <w:keepNext/>
        <w:keepLines/>
        <w:tabs>
          <w:tab w:val="center" w:pos="600"/>
          <w:tab w:val="center" w:pos="5507"/>
        </w:tabs>
        <w:spacing w:after="4" w:line="257" w:lineRule="auto"/>
        <w:ind w:right="1410"/>
        <w:outlineLvl w:val="4"/>
        <w:rPr>
          <w:rFonts w:ascii="Verdana" w:eastAsia="Verdana" w:hAnsi="Verdana" w:cs="Verdana"/>
          <w:b/>
          <w:color w:val="000000"/>
          <w:sz w:val="22"/>
          <w:szCs w:val="22"/>
          <w:lang w:eastAsia="en-GB"/>
        </w:rPr>
      </w:pPr>
      <w:r w:rsidRPr="00D8536F">
        <w:rPr>
          <w:rFonts w:ascii="Verdana" w:eastAsia="Verdana" w:hAnsi="Verdana" w:cs="Verdana"/>
          <w:color w:val="000000"/>
          <w:sz w:val="22"/>
          <w:szCs w:val="22"/>
          <w:lang w:eastAsia="en-GB"/>
        </w:rPr>
        <w:t xml:space="preserve"> </w:t>
      </w:r>
    </w:p>
    <w:p w14:paraId="31E0A062" w14:textId="77777777" w:rsidR="00C33E77" w:rsidRPr="00D8536F" w:rsidRDefault="00C33E77" w:rsidP="00C33E77">
      <w:pPr>
        <w:spacing w:after="10" w:line="259" w:lineRule="auto"/>
        <w:rPr>
          <w:rFonts w:ascii="Verdana" w:eastAsia="Verdana" w:hAnsi="Verdana" w:cs="Verdana"/>
          <w:color w:val="000000"/>
          <w:sz w:val="22"/>
          <w:szCs w:val="22"/>
          <w:lang w:eastAsia="en-GB"/>
        </w:rPr>
      </w:pPr>
      <w:r w:rsidRPr="00D8536F">
        <w:rPr>
          <w:rFonts w:ascii="Verdana" w:eastAsia="Verdana" w:hAnsi="Verdana" w:cs="Verdana"/>
          <w:color w:val="000000"/>
          <w:sz w:val="22"/>
          <w:szCs w:val="22"/>
          <w:lang w:eastAsia="en-GB"/>
        </w:rPr>
        <w:t xml:space="preserve">  </w:t>
      </w:r>
    </w:p>
    <w:p w14:paraId="117590CB" w14:textId="77777777" w:rsidR="00C33E77" w:rsidRPr="00D8536F" w:rsidRDefault="00C33E77" w:rsidP="00C33E77">
      <w:pPr>
        <w:pStyle w:val="BodyText"/>
        <w:rPr>
          <w:rFonts w:eastAsia="Verdana"/>
          <w:lang w:eastAsia="en-GB"/>
        </w:rPr>
      </w:pPr>
      <w:r w:rsidRPr="00D8536F">
        <w:rPr>
          <w:rFonts w:eastAsia="Verdana"/>
          <w:lang w:eastAsia="en-GB"/>
        </w:rPr>
        <w:t xml:space="preserve">Herbicides can have serious environmental consequences if used incorrectly and are unsuited to some sites with high environmental sensitivity and land which is being managed organically. Their use in the vicinity of watercourses is restricted and they should not be applied close to springs etc. where water will be abstracted for use. </w:t>
      </w:r>
    </w:p>
    <w:p w14:paraId="66407045" w14:textId="77777777" w:rsidR="00C33E77" w:rsidRPr="00D8536F" w:rsidRDefault="00C33E77" w:rsidP="00C33E77">
      <w:pPr>
        <w:pStyle w:val="BodyText"/>
        <w:rPr>
          <w:rFonts w:eastAsia="Verdana"/>
          <w:lang w:eastAsia="en-GB"/>
        </w:rPr>
      </w:pPr>
      <w:r w:rsidRPr="00D8536F">
        <w:rPr>
          <w:rFonts w:eastAsia="Verdana"/>
          <w:lang w:eastAsia="en-GB"/>
        </w:rPr>
        <w:t xml:space="preserve"> </w:t>
      </w:r>
    </w:p>
    <w:p w14:paraId="511FED91" w14:textId="77777777" w:rsidR="00C33E77" w:rsidRPr="00D8536F" w:rsidRDefault="00C33E77" w:rsidP="00C33E77">
      <w:pPr>
        <w:pStyle w:val="BodyText"/>
        <w:rPr>
          <w:rFonts w:eastAsia="Verdana"/>
          <w:lang w:eastAsia="en-GB"/>
        </w:rPr>
      </w:pPr>
      <w:r w:rsidRPr="00D8536F">
        <w:rPr>
          <w:rFonts w:eastAsia="Verdana"/>
          <w:lang w:eastAsia="en-GB"/>
        </w:rPr>
        <w:lastRenderedPageBreak/>
        <w:t xml:space="preserve">The Forestry Commission has published the booklet </w:t>
      </w:r>
      <w:r w:rsidRPr="00D8536F">
        <w:rPr>
          <w:rFonts w:eastAsia="Verdana"/>
          <w:i/>
          <w:lang w:eastAsia="en-GB"/>
        </w:rPr>
        <w:t xml:space="preserve">Reducing pesticide use in forestry </w:t>
      </w:r>
      <w:r w:rsidRPr="00D8536F">
        <w:rPr>
          <w:rFonts w:eastAsia="Verdana"/>
          <w:lang w:eastAsia="en-GB"/>
        </w:rPr>
        <w:t>(</w:t>
      </w:r>
      <w:r w:rsidRPr="00D8536F">
        <w:rPr>
          <w:rFonts w:eastAsia="Verdana"/>
          <w:b/>
          <w:lang w:eastAsia="en-GB"/>
        </w:rPr>
        <w:t>see</w:t>
      </w:r>
      <w:r w:rsidRPr="00D8536F">
        <w:rPr>
          <w:rFonts w:eastAsia="Verdana"/>
          <w:b/>
          <w:color w:val="FF0000"/>
          <w:lang w:eastAsia="en-GB"/>
        </w:rPr>
        <w:t xml:space="preserve"> </w:t>
      </w:r>
      <w:r w:rsidRPr="00D8536F">
        <w:rPr>
          <w:rFonts w:eastAsia="Verdana"/>
          <w:b/>
          <w:color w:val="0D0D0D"/>
          <w:lang w:eastAsia="en-GB"/>
        </w:rPr>
        <w:t>Section 11 References</w:t>
      </w:r>
      <w:r w:rsidRPr="00D8536F">
        <w:rPr>
          <w:rFonts w:eastAsia="Verdana"/>
          <w:lang w:eastAsia="en-GB"/>
        </w:rPr>
        <w:t xml:space="preserve">), which suggests that the feasibility of non-chemical control methods should be adequately explored before the decision to use chemicals is made. Chemicals should only be applied by skilled and certified operators, after a suitable assessment of the site. </w:t>
      </w:r>
    </w:p>
    <w:p w14:paraId="50E9C019" w14:textId="77777777" w:rsidR="00C33E77" w:rsidRPr="00D8536F" w:rsidRDefault="00C33E77" w:rsidP="00C33E77">
      <w:pPr>
        <w:keepNext/>
        <w:keepLines/>
        <w:spacing w:line="259" w:lineRule="auto"/>
        <w:ind w:left="-142" w:right="1410"/>
        <w:outlineLvl w:val="2"/>
        <w:rPr>
          <w:rFonts w:eastAsia="Verdana" w:cs="Arial"/>
          <w:color w:val="1F3864"/>
          <w:sz w:val="32"/>
          <w:szCs w:val="32"/>
          <w:lang w:eastAsia="en-GB"/>
        </w:rPr>
      </w:pPr>
    </w:p>
    <w:p w14:paraId="327B528E" w14:textId="77777777" w:rsidR="00C33E77" w:rsidRDefault="00C33E77" w:rsidP="00C33E77">
      <w:pPr>
        <w:pStyle w:val="Heading2"/>
        <w:rPr>
          <w:rFonts w:eastAsia="Verdana"/>
          <w:lang w:eastAsia="en-GB"/>
        </w:rPr>
      </w:pPr>
    </w:p>
    <w:p w14:paraId="401AD266" w14:textId="77777777" w:rsidR="00C33E77" w:rsidRDefault="00C33E77" w:rsidP="00C33E77">
      <w:pPr>
        <w:pStyle w:val="Heading2"/>
        <w:rPr>
          <w:rFonts w:eastAsia="Verdana"/>
          <w:lang w:eastAsia="en-GB"/>
        </w:rPr>
      </w:pPr>
    </w:p>
    <w:p w14:paraId="60067176" w14:textId="77777777" w:rsidR="00C33E77" w:rsidRPr="00D8536F" w:rsidRDefault="00C33E77" w:rsidP="00C33E77">
      <w:pPr>
        <w:pStyle w:val="Heading2"/>
        <w:rPr>
          <w:rFonts w:eastAsia="Verdana"/>
          <w:lang w:eastAsia="en-GB"/>
        </w:rPr>
      </w:pPr>
      <w:r>
        <w:rPr>
          <w:rFonts w:eastAsia="Verdana"/>
          <w:lang w:eastAsia="en-GB"/>
        </w:rPr>
        <w:br w:type="column"/>
      </w:r>
      <w:r w:rsidRPr="00D8536F">
        <w:rPr>
          <w:rFonts w:eastAsia="Verdana"/>
          <w:lang w:eastAsia="en-GB"/>
        </w:rPr>
        <w:lastRenderedPageBreak/>
        <w:t xml:space="preserve">8.2.2 Mulches </w:t>
      </w:r>
    </w:p>
    <w:p w14:paraId="723BB6F9" w14:textId="77777777" w:rsidR="00C33E77" w:rsidRPr="00D8536F" w:rsidRDefault="00C33E77" w:rsidP="00C33E77">
      <w:pPr>
        <w:pStyle w:val="BodyText"/>
        <w:rPr>
          <w:rFonts w:eastAsia="Verdana"/>
          <w:lang w:eastAsia="en-GB"/>
        </w:rPr>
      </w:pPr>
      <w:r w:rsidRPr="00D8536F">
        <w:rPr>
          <w:rFonts w:eastAsia="Verdana"/>
          <w:lang w:eastAsia="en-GB"/>
        </w:rPr>
        <w:t xml:space="preserve">Mulching is a method of preventing weed competition by laying down material which smothers the weeds while allowing the tree roots to grow without disturbance. Mulches may also help trees by retaining moisture in the soil in summer conditions, enabling the tree to absorb it. </w:t>
      </w:r>
    </w:p>
    <w:p w14:paraId="014E6072" w14:textId="14B3B6CB" w:rsidR="00C33E77" w:rsidRPr="00D8536F" w:rsidRDefault="00C33E77" w:rsidP="00C33E77">
      <w:pPr>
        <w:spacing w:after="10" w:line="259" w:lineRule="auto"/>
        <w:rPr>
          <w:rFonts w:ascii="Verdana" w:eastAsia="Verdana" w:hAnsi="Verdana" w:cs="Verdana"/>
          <w:color w:val="000000"/>
          <w:sz w:val="22"/>
          <w:szCs w:val="22"/>
          <w:lang w:eastAsia="en-GB"/>
        </w:rPr>
      </w:pPr>
      <w:r w:rsidRPr="00D8536F">
        <w:rPr>
          <w:rFonts w:ascii="Verdana" w:eastAsia="Verdana" w:hAnsi="Verdana" w:cs="Verdana"/>
          <w:color w:val="000000"/>
          <w:sz w:val="22"/>
          <w:szCs w:val="22"/>
          <w:lang w:eastAsia="en-GB"/>
        </w:rPr>
        <w:t xml:space="preserve">  </w:t>
      </w:r>
    </w:p>
    <w:p w14:paraId="36D6AA3D" w14:textId="77777777" w:rsidR="00C33E77" w:rsidRPr="00D8536F" w:rsidRDefault="00C33E77" w:rsidP="00A6009F">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90"/>
        </w:tabs>
        <w:ind w:right="11"/>
        <w:outlineLvl w:val="4"/>
        <w:rPr>
          <w:rFonts w:eastAsia="Verdana" w:cs="Arial"/>
          <w:b/>
          <w:color w:val="0091A5" w:themeColor="accent3"/>
          <w:lang w:eastAsia="en-GB"/>
        </w:rPr>
      </w:pPr>
      <w:r w:rsidRPr="00D8536F">
        <w:rPr>
          <w:rFonts w:eastAsia="Verdana" w:cs="Arial"/>
          <w:b/>
          <w:color w:val="0091A5" w:themeColor="accent3"/>
          <w:lang w:eastAsia="en-GB"/>
        </w:rPr>
        <w:t>Mulching</w:t>
      </w:r>
    </w:p>
    <w:p w14:paraId="644DC22C" w14:textId="77777777" w:rsidR="00C33E77" w:rsidRPr="00D8536F" w:rsidRDefault="00C33E77" w:rsidP="00A6009F">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90"/>
        </w:tabs>
        <w:ind w:right="11"/>
        <w:outlineLvl w:val="4"/>
        <w:rPr>
          <w:rFonts w:eastAsia="Verdana" w:cs="Arial"/>
          <w:b/>
          <w:i/>
          <w:color w:val="000000"/>
          <w:lang w:eastAsia="en-GB"/>
        </w:rPr>
      </w:pPr>
      <w:r w:rsidRPr="00D8536F">
        <w:rPr>
          <w:rFonts w:eastAsia="Verdana" w:cs="Arial"/>
          <w:b/>
          <w:i/>
          <w:color w:val="000000"/>
          <w:lang w:eastAsia="en-GB"/>
        </w:rPr>
        <w:t xml:space="preserve">Inorganic mulches </w:t>
      </w:r>
      <w:r w:rsidRPr="00D8536F">
        <w:rPr>
          <w:rFonts w:eastAsia="Verdana" w:cs="Arial"/>
          <w:color w:val="000000"/>
          <w:lang w:eastAsia="en-GB"/>
        </w:rPr>
        <w:t xml:space="preserve">include purpose-made polythene mats and sheets of thick plastic laid out around the tree. These will not need to be replaced during tree establishment and may remove the need for chemical treatment; however inorganic materials should be collected up when the trees are established. </w:t>
      </w:r>
      <w:r w:rsidRPr="00D8536F">
        <w:rPr>
          <w:rFonts w:eastAsia="Verdana" w:cs="Arial"/>
          <w:b/>
          <w:i/>
          <w:color w:val="000000"/>
          <w:lang w:eastAsia="en-GB"/>
        </w:rPr>
        <w:t xml:space="preserve"> </w:t>
      </w:r>
    </w:p>
    <w:p w14:paraId="161EF963" w14:textId="77777777" w:rsidR="00C33E77" w:rsidRPr="00D8536F" w:rsidRDefault="00C33E77" w:rsidP="00A6009F">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90"/>
        </w:tabs>
        <w:ind w:right="11"/>
        <w:outlineLvl w:val="4"/>
        <w:rPr>
          <w:rFonts w:eastAsia="Verdana" w:cs="Arial"/>
          <w:b/>
          <w:i/>
          <w:color w:val="000000"/>
          <w:lang w:eastAsia="en-GB"/>
        </w:rPr>
      </w:pPr>
    </w:p>
    <w:p w14:paraId="04E2636D" w14:textId="3E66BBFC" w:rsidR="00C33E77" w:rsidRPr="00D8536F" w:rsidRDefault="00C33E77" w:rsidP="00A6009F">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90"/>
        </w:tabs>
        <w:ind w:right="11"/>
        <w:outlineLvl w:val="4"/>
        <w:rPr>
          <w:rFonts w:eastAsia="Verdana" w:cs="Arial"/>
          <w:color w:val="000000"/>
          <w:lang w:eastAsia="en-GB"/>
        </w:rPr>
      </w:pPr>
      <w:r w:rsidRPr="00D8536F">
        <w:rPr>
          <w:rFonts w:eastAsia="Verdana" w:cs="Arial"/>
          <w:b/>
          <w:i/>
          <w:color w:val="000000"/>
          <w:lang w:eastAsia="en-GB"/>
        </w:rPr>
        <w:t xml:space="preserve">Organic mulches </w:t>
      </w:r>
      <w:r w:rsidRPr="00D8536F">
        <w:rPr>
          <w:rFonts w:eastAsia="Verdana" w:cs="Arial"/>
          <w:color w:val="000000"/>
          <w:lang w:eastAsia="en-GB"/>
        </w:rPr>
        <w:t xml:space="preserve">are those which will rot down naturally into the soil. Sometimes composted material is used as mulch. Wood or bark chippings are often used as mulch in small planting schemes and gardens. Mulch mats made from biodegradable plastics are now more widely available. Like inorganic mulches, the approach can remove the need to use chemicals but organic mulches may need replacing or topping up from time to time. The various types of mulches offer an environmentally sensitive way of establishing trees; however you shouldn’t underestimate the additional cost of materials and time that will be needed to install them properly. </w:t>
      </w:r>
    </w:p>
    <w:p w14:paraId="7C0D00BF" w14:textId="77777777" w:rsidR="00C33E77" w:rsidRPr="00D8536F" w:rsidRDefault="00C33E77" w:rsidP="00A6009F">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90"/>
        </w:tabs>
        <w:ind w:right="11"/>
        <w:outlineLvl w:val="4"/>
        <w:rPr>
          <w:rFonts w:eastAsia="Verdana" w:cs="Arial"/>
          <w:color w:val="000000"/>
          <w:lang w:eastAsia="en-GB"/>
        </w:rPr>
      </w:pPr>
    </w:p>
    <w:p w14:paraId="19E2896A" w14:textId="77777777" w:rsidR="00C33E77" w:rsidRPr="00D8536F" w:rsidRDefault="00C33E77" w:rsidP="00A6009F">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90"/>
        </w:tabs>
        <w:ind w:right="11"/>
        <w:outlineLvl w:val="4"/>
        <w:rPr>
          <w:rFonts w:eastAsia="Verdana" w:cs="Arial"/>
          <w:color w:val="000000"/>
          <w:lang w:eastAsia="en-GB"/>
        </w:rPr>
      </w:pPr>
      <w:r w:rsidRPr="00D8536F">
        <w:rPr>
          <w:rFonts w:eastAsia="Verdana" w:cs="Arial"/>
          <w:color w:val="000000"/>
          <w:lang w:eastAsia="en-GB"/>
        </w:rPr>
        <w:t xml:space="preserve">Mulch sheets and mats will need to be secured to the ground (usually with pegs). Chippings and other loose materials can be very difficult to carry on large and difficult sites (you will need a large volume for this to be effective).  On the other hand, installing mulches can be ideal work for willing volunteers. </w:t>
      </w:r>
    </w:p>
    <w:p w14:paraId="22BE5BE3" w14:textId="77777777" w:rsidR="00C33E77" w:rsidRDefault="00C33E77" w:rsidP="00C33E77">
      <w:pPr>
        <w:keepNext/>
        <w:keepLines/>
        <w:spacing w:line="259" w:lineRule="auto"/>
        <w:outlineLvl w:val="2"/>
        <w:rPr>
          <w:rFonts w:eastAsia="Verdana" w:cs="Arial"/>
          <w:color w:val="1F3864"/>
          <w:sz w:val="32"/>
          <w:szCs w:val="32"/>
          <w:lang w:eastAsia="en-GB"/>
        </w:rPr>
      </w:pPr>
    </w:p>
    <w:p w14:paraId="7BD7C5AA" w14:textId="77777777" w:rsidR="00C33E77" w:rsidRPr="00D8536F" w:rsidRDefault="00C33E77" w:rsidP="00C33E77">
      <w:pPr>
        <w:pStyle w:val="Heading2"/>
        <w:rPr>
          <w:rFonts w:eastAsia="Verdana" w:cs="Arial"/>
          <w:color w:val="1F3864"/>
          <w:sz w:val="32"/>
          <w:szCs w:val="32"/>
          <w:lang w:eastAsia="en-GB"/>
        </w:rPr>
      </w:pPr>
      <w:r>
        <w:rPr>
          <w:rFonts w:eastAsia="Verdana"/>
          <w:lang w:eastAsia="en-GB"/>
        </w:rPr>
        <w:t>8.2.3</w:t>
      </w:r>
      <w:r w:rsidRPr="00A3247A">
        <w:rPr>
          <w:rFonts w:eastAsia="Verdana"/>
          <w:lang w:eastAsia="en-GB"/>
        </w:rPr>
        <w:t xml:space="preserve"> Physical control of weeds</w:t>
      </w:r>
      <w:r w:rsidRPr="00D8536F">
        <w:rPr>
          <w:rFonts w:eastAsia="Verdana" w:cs="Arial"/>
          <w:color w:val="1F3864"/>
          <w:sz w:val="32"/>
          <w:szCs w:val="32"/>
          <w:lang w:eastAsia="en-GB"/>
        </w:rPr>
        <w:t xml:space="preserve"> </w:t>
      </w:r>
    </w:p>
    <w:p w14:paraId="1FC6FF6C" w14:textId="77777777" w:rsidR="00C33E77" w:rsidRPr="00D8536F" w:rsidRDefault="00C33E77" w:rsidP="00C33E77">
      <w:pPr>
        <w:pStyle w:val="BodyText"/>
        <w:rPr>
          <w:rFonts w:eastAsia="Verdana"/>
          <w:lang w:eastAsia="en-GB"/>
        </w:rPr>
      </w:pPr>
      <w:r w:rsidRPr="00D8536F">
        <w:rPr>
          <w:rFonts w:eastAsia="Verdana"/>
          <w:lang w:eastAsia="en-GB"/>
        </w:rPr>
        <w:t xml:space="preserve">This may include hoeing, scything, strimming or mowing – and sadly, it’s not usually effective for grasses and other herbaceous weeds.  </w:t>
      </w:r>
    </w:p>
    <w:p w14:paraId="3041A508" w14:textId="77777777" w:rsidR="00C33E77" w:rsidRPr="00D8536F" w:rsidRDefault="00C33E77" w:rsidP="00C33E77">
      <w:pPr>
        <w:pStyle w:val="BodyText"/>
        <w:rPr>
          <w:rFonts w:eastAsia="Verdana"/>
          <w:lang w:eastAsia="en-GB"/>
        </w:rPr>
      </w:pPr>
      <w:r w:rsidRPr="00D8536F">
        <w:rPr>
          <w:rFonts w:eastAsia="Verdana"/>
          <w:lang w:eastAsia="en-GB"/>
        </w:rPr>
        <w:t xml:space="preserve"> </w:t>
      </w:r>
    </w:p>
    <w:p w14:paraId="6164F2BB" w14:textId="77777777" w:rsidR="00C33E77" w:rsidRPr="00D8536F" w:rsidRDefault="00C33E77" w:rsidP="00C33E77">
      <w:pPr>
        <w:pStyle w:val="BodyText"/>
        <w:rPr>
          <w:rFonts w:eastAsia="Verdana"/>
          <w:lang w:eastAsia="en-GB"/>
        </w:rPr>
      </w:pPr>
      <w:r w:rsidRPr="00D8536F">
        <w:rPr>
          <w:rFonts w:eastAsia="Verdana"/>
          <w:lang w:eastAsia="en-GB"/>
        </w:rPr>
        <w:lastRenderedPageBreak/>
        <w:t xml:space="preserve">The problems are that: </w:t>
      </w:r>
    </w:p>
    <w:p w14:paraId="78C0CD11" w14:textId="77777777" w:rsidR="00C33E77" w:rsidRPr="00D8536F" w:rsidRDefault="00C33E77" w:rsidP="00C33E77">
      <w:pPr>
        <w:pStyle w:val="Bullets"/>
        <w:numPr>
          <w:ilvl w:val="0"/>
          <w:numId w:val="10"/>
        </w:numPr>
        <w:rPr>
          <w:rFonts w:eastAsia="Verdana"/>
          <w:lang w:eastAsia="en-GB"/>
        </w:rPr>
      </w:pPr>
      <w:r w:rsidRPr="00D8536F">
        <w:rPr>
          <w:rFonts w:eastAsia="Verdana"/>
          <w:lang w:eastAsia="en-GB"/>
        </w:rPr>
        <w:t xml:space="preserve">Cutting grasses only reduces their uptake of water for a short time; in fact, they tend to respond by growing back more vigorously – so cutting can actually work against you. </w:t>
      </w:r>
    </w:p>
    <w:p w14:paraId="1787FCEA" w14:textId="77777777" w:rsidR="00C33E77" w:rsidRPr="00D8536F" w:rsidRDefault="00C33E77" w:rsidP="00C33E77">
      <w:pPr>
        <w:pStyle w:val="Bullets"/>
        <w:numPr>
          <w:ilvl w:val="0"/>
          <w:numId w:val="10"/>
        </w:numPr>
        <w:rPr>
          <w:rFonts w:eastAsia="Verdana"/>
          <w:lang w:eastAsia="en-GB"/>
        </w:rPr>
      </w:pPr>
      <w:r w:rsidRPr="00D8536F">
        <w:rPr>
          <w:rFonts w:eastAsia="Verdana"/>
          <w:lang w:eastAsia="en-GB"/>
        </w:rPr>
        <w:t xml:space="preserve">It’s very difficult to get close enough to the tree with mechanical tools to control the competing plants. It’s </w:t>
      </w:r>
      <w:r w:rsidRPr="00D8536F">
        <w:rPr>
          <w:rFonts w:eastAsia="Verdana"/>
          <w:b/>
          <w:i/>
          <w:lang w:eastAsia="en-GB"/>
        </w:rPr>
        <w:t>essential</w:t>
      </w:r>
      <w:r w:rsidRPr="00D8536F">
        <w:rPr>
          <w:rFonts w:eastAsia="Verdana"/>
          <w:lang w:eastAsia="en-GB"/>
        </w:rPr>
        <w:t xml:space="preserve"> to use tree guards when strimming – otherwise you’ll either miss the weeds or damage the tree. </w:t>
      </w:r>
    </w:p>
    <w:p w14:paraId="56FE5A86" w14:textId="77777777" w:rsidR="00C33E77" w:rsidRPr="00D8536F" w:rsidRDefault="00C33E77" w:rsidP="00C33E77">
      <w:pPr>
        <w:pStyle w:val="Bullets"/>
        <w:numPr>
          <w:ilvl w:val="0"/>
          <w:numId w:val="10"/>
        </w:numPr>
        <w:rPr>
          <w:rFonts w:eastAsia="Verdana"/>
          <w:lang w:eastAsia="en-GB"/>
        </w:rPr>
      </w:pPr>
      <w:r w:rsidRPr="00D8536F">
        <w:rPr>
          <w:rFonts w:eastAsia="Verdana"/>
          <w:lang w:eastAsia="en-GB"/>
        </w:rPr>
        <w:t>Grass cutting is time-consuming, must be carried out repeatedly through spring and summer and is easily disrupted by periods of bad weather and other eventualities. Even with a ride-on mower or tractor, it’s a fiddly business mowing between trees. There are very few situations where landowners are actually able to reliably keep the grass under control using these methods.</w:t>
      </w:r>
    </w:p>
    <w:p w14:paraId="76E3A563" w14:textId="77777777" w:rsidR="00C33E77" w:rsidRPr="00D8536F" w:rsidRDefault="00C33E77" w:rsidP="00C33E77">
      <w:pPr>
        <w:pStyle w:val="Bullets"/>
        <w:numPr>
          <w:ilvl w:val="0"/>
          <w:numId w:val="10"/>
        </w:numPr>
        <w:rPr>
          <w:rFonts w:eastAsia="Verdana"/>
          <w:lang w:eastAsia="en-GB"/>
        </w:rPr>
      </w:pPr>
      <w:r w:rsidRPr="00D8536F">
        <w:rPr>
          <w:rFonts w:eastAsia="Verdana"/>
          <w:lang w:eastAsia="en-GB"/>
        </w:rPr>
        <w:t xml:space="preserve">Even if the grass is kept low, it’s still there - albeit smaller - and competing with the trees for water and nutrients. This is why mechanised weeding is much less effective than chemical control or mulching. </w:t>
      </w:r>
    </w:p>
    <w:p w14:paraId="182BA945" w14:textId="77777777" w:rsidR="00C33E77" w:rsidRDefault="00C33E77" w:rsidP="00C33E77">
      <w:pPr>
        <w:pStyle w:val="BodyText"/>
        <w:rPr>
          <w:rFonts w:eastAsia="Verdana"/>
          <w:lang w:eastAsia="en-GB"/>
        </w:rPr>
      </w:pPr>
      <w:r w:rsidRPr="00D8536F">
        <w:rPr>
          <w:rFonts w:eastAsia="Verdana"/>
          <w:lang w:eastAsia="en-GB"/>
        </w:rPr>
        <w:t xml:space="preserve">It’s quite acceptable to mow or strim between the trees if you wish. Some people do this for aesthetic reasons; it’s actually a good idea to prevent the grass getting too long between tree rows, to prevent the build-up of vole populations which damage trees. But do bear in mind that an additional form of weed control – mulching or herbicide – will be advisable in the 1m diameter around each tree.  </w:t>
      </w:r>
    </w:p>
    <w:p w14:paraId="5E09833F" w14:textId="77777777" w:rsidR="00C33E77" w:rsidRPr="00D8536F" w:rsidRDefault="00C33E77" w:rsidP="00C33E77">
      <w:pPr>
        <w:pStyle w:val="BodyText"/>
        <w:rPr>
          <w:rFonts w:eastAsia="Verdana"/>
          <w:lang w:eastAsia="en-GB"/>
        </w:rPr>
      </w:pPr>
    </w:p>
    <w:p w14:paraId="2DFCF728" w14:textId="77777777" w:rsidR="00C33E77" w:rsidRPr="00D8536F"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4"/>
        <w:rPr>
          <w:rFonts w:eastAsia="Verdana" w:cs="Arial"/>
          <w:b/>
          <w:color w:val="0091A5" w:themeColor="accent3"/>
          <w:lang w:eastAsia="en-GB"/>
        </w:rPr>
      </w:pPr>
      <w:r w:rsidRPr="00D8536F">
        <w:rPr>
          <w:rFonts w:eastAsia="Verdana" w:cs="Arial"/>
          <w:b/>
          <w:color w:val="0091A5" w:themeColor="accent3"/>
          <w:lang w:eastAsia="en-GB"/>
        </w:rPr>
        <w:lastRenderedPageBreak/>
        <w:t xml:space="preserve">A word about false economies </w:t>
      </w:r>
    </w:p>
    <w:p w14:paraId="5CA28941" w14:textId="77777777" w:rsidR="00C33E77" w:rsidRPr="00D8536F"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4"/>
        <w:rPr>
          <w:rFonts w:eastAsia="Verdana" w:cs="Arial"/>
          <w:color w:val="000000"/>
          <w:lang w:eastAsia="en-GB"/>
        </w:rPr>
      </w:pPr>
      <w:r w:rsidRPr="00D8536F">
        <w:rPr>
          <w:rFonts w:eastAsia="Verdana" w:cs="Arial"/>
          <w:color w:val="000000"/>
          <w:lang w:eastAsia="en-GB"/>
        </w:rPr>
        <w:t>The Glastir Woodland Creation scheme gives you a lot of flexibility, and in some cases this may enable you to save some money.</w:t>
      </w:r>
    </w:p>
    <w:p w14:paraId="627866A4" w14:textId="77777777" w:rsidR="00C33E77" w:rsidRPr="00D8536F"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4"/>
        <w:rPr>
          <w:rFonts w:eastAsia="Verdana" w:cs="Arial"/>
          <w:color w:val="000000"/>
          <w:lang w:eastAsia="en-GB"/>
        </w:rPr>
      </w:pPr>
    </w:p>
    <w:p w14:paraId="40068E39" w14:textId="77777777" w:rsidR="00C33E77" w:rsidRPr="00D8536F"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4"/>
        <w:rPr>
          <w:rFonts w:eastAsia="Verdana" w:cs="Arial"/>
          <w:color w:val="000000"/>
          <w:lang w:eastAsia="en-GB"/>
        </w:rPr>
      </w:pPr>
      <w:r w:rsidRPr="00D8536F">
        <w:rPr>
          <w:rFonts w:eastAsia="Verdana" w:cs="Arial"/>
          <w:color w:val="000000"/>
          <w:lang w:eastAsia="en-GB"/>
        </w:rPr>
        <w:t xml:space="preserve">The scheme rules </w:t>
      </w:r>
      <w:r w:rsidRPr="00D8536F">
        <w:rPr>
          <w:rFonts w:eastAsia="Verdana" w:cs="Arial"/>
          <w:b/>
          <w:i/>
          <w:color w:val="000000"/>
          <w:lang w:eastAsia="en-GB"/>
        </w:rPr>
        <w:t xml:space="preserve">do not specify </w:t>
      </w:r>
      <w:r w:rsidRPr="00D8536F">
        <w:rPr>
          <w:rFonts w:eastAsia="Verdana" w:cs="Arial"/>
          <w:color w:val="000000"/>
          <w:lang w:eastAsia="en-GB"/>
        </w:rPr>
        <w:t>that a particular type of ground preparation or weed control should take place, or that treeshelters or guards must be used.</w:t>
      </w:r>
    </w:p>
    <w:p w14:paraId="568B0915" w14:textId="77777777" w:rsidR="00C33E77" w:rsidRPr="00D8536F"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4"/>
        <w:rPr>
          <w:rFonts w:eastAsia="Verdana" w:cs="Arial"/>
          <w:color w:val="000000"/>
          <w:lang w:eastAsia="en-GB"/>
        </w:rPr>
      </w:pPr>
    </w:p>
    <w:p w14:paraId="2EE84572" w14:textId="77777777" w:rsidR="00C33E77" w:rsidRPr="00D8536F"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4"/>
        <w:rPr>
          <w:rFonts w:eastAsia="Verdana" w:cs="Arial"/>
          <w:color w:val="000000"/>
          <w:lang w:eastAsia="en-GB"/>
        </w:rPr>
      </w:pPr>
      <w:r w:rsidRPr="00D8536F">
        <w:rPr>
          <w:rFonts w:eastAsia="Verdana" w:cs="Arial"/>
          <w:color w:val="000000"/>
          <w:lang w:eastAsia="en-GB"/>
        </w:rPr>
        <w:t xml:space="preserve">However the rules </w:t>
      </w:r>
      <w:r w:rsidRPr="00D8536F">
        <w:rPr>
          <w:rFonts w:eastAsia="Verdana" w:cs="Arial"/>
          <w:b/>
          <w:i/>
          <w:color w:val="000000"/>
          <w:lang w:eastAsia="en-GB"/>
        </w:rPr>
        <w:t xml:space="preserve">do specify </w:t>
      </w:r>
      <w:r w:rsidRPr="00D8536F">
        <w:rPr>
          <w:rFonts w:eastAsia="Verdana" w:cs="Arial"/>
          <w:color w:val="000000"/>
          <w:lang w:eastAsia="en-GB"/>
        </w:rPr>
        <w:t xml:space="preserve">that the applicant is responsible for ensuring that the site is fully stocked with trees for twelve years. </w:t>
      </w:r>
    </w:p>
    <w:p w14:paraId="1FBCDF96" w14:textId="77777777" w:rsidR="00C33E77" w:rsidRPr="00D8536F"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4"/>
        <w:rPr>
          <w:rFonts w:eastAsia="Verdana" w:cs="Arial"/>
          <w:color w:val="000000"/>
          <w:lang w:eastAsia="en-GB"/>
        </w:rPr>
      </w:pPr>
    </w:p>
    <w:p w14:paraId="2BDA47AC" w14:textId="77777777" w:rsidR="00C33E77" w:rsidRPr="00D8536F"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4"/>
        <w:rPr>
          <w:rFonts w:eastAsia="Verdana" w:cs="Arial"/>
          <w:color w:val="000000"/>
          <w:lang w:eastAsia="en-GB"/>
        </w:rPr>
      </w:pPr>
      <w:r w:rsidRPr="00D8536F">
        <w:rPr>
          <w:rFonts w:eastAsia="Verdana" w:cs="Arial"/>
          <w:color w:val="000000"/>
          <w:lang w:eastAsia="en-GB"/>
        </w:rPr>
        <w:t>To give an extreme example:  an applicant may decide to plant the cheapest available trees using unskilled labour without any ground preparation or weed control and without using treeshelters.</w:t>
      </w:r>
    </w:p>
    <w:p w14:paraId="6FFC6494" w14:textId="77777777" w:rsidR="00C33E77" w:rsidRPr="00D8536F"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4"/>
        <w:rPr>
          <w:rFonts w:eastAsia="Verdana" w:cs="Arial"/>
          <w:color w:val="000000"/>
          <w:lang w:eastAsia="en-GB"/>
        </w:rPr>
      </w:pPr>
    </w:p>
    <w:p w14:paraId="40AB6C77" w14:textId="77777777" w:rsidR="00C33E77" w:rsidRPr="00D8536F"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4"/>
        <w:rPr>
          <w:rFonts w:eastAsia="Verdana" w:cs="Arial"/>
          <w:color w:val="000000"/>
          <w:lang w:eastAsia="en-GB"/>
        </w:rPr>
      </w:pPr>
      <w:r w:rsidRPr="00D8536F">
        <w:rPr>
          <w:rFonts w:eastAsia="Verdana" w:cs="Arial"/>
          <w:color w:val="000000"/>
          <w:lang w:eastAsia="en-GB"/>
        </w:rPr>
        <w:t>This would undoubtedly be a cheap operation – and if the trees established successfully, the applicant would probably come out of the grant scheme at a profit.</w:t>
      </w:r>
    </w:p>
    <w:p w14:paraId="0B6CDDE3" w14:textId="77777777" w:rsidR="00C33E77" w:rsidRPr="00D8536F"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4"/>
        <w:rPr>
          <w:rFonts w:eastAsia="Verdana" w:cs="Arial"/>
          <w:color w:val="000000"/>
          <w:lang w:eastAsia="en-GB"/>
        </w:rPr>
      </w:pPr>
    </w:p>
    <w:p w14:paraId="6A88F9F8" w14:textId="77777777" w:rsidR="00C33E77" w:rsidRPr="00D8536F"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4"/>
        <w:rPr>
          <w:rFonts w:eastAsia="Verdana" w:cs="Arial"/>
          <w:color w:val="000000"/>
          <w:lang w:eastAsia="en-GB"/>
        </w:rPr>
      </w:pPr>
      <w:r w:rsidRPr="00D8536F">
        <w:rPr>
          <w:rFonts w:eastAsia="Verdana" w:cs="Arial"/>
          <w:color w:val="000000"/>
          <w:lang w:eastAsia="en-GB"/>
        </w:rPr>
        <w:t>However this approach is likely to result in a high failure rate. The applicant then faces either a grant reclaim, or the expensive business of dealing with weeds and pests, and</w:t>
      </w:r>
      <w:r w:rsidRPr="00D8536F">
        <w:rPr>
          <w:rFonts w:eastAsia="Verdana" w:cs="Arial"/>
          <w:color w:val="000000"/>
          <w:vertAlign w:val="subscript"/>
          <w:lang w:eastAsia="en-GB"/>
        </w:rPr>
        <w:t xml:space="preserve"> </w:t>
      </w:r>
      <w:r w:rsidRPr="00D8536F">
        <w:rPr>
          <w:rFonts w:eastAsia="Verdana" w:cs="Arial"/>
          <w:color w:val="000000"/>
          <w:lang w:eastAsia="en-GB"/>
        </w:rPr>
        <w:t>planting new trees. Their other grant claims – including Single Payment - may be held up while the new planting site is put right.</w:t>
      </w:r>
    </w:p>
    <w:p w14:paraId="23EA9B41" w14:textId="77777777" w:rsidR="00C33E77" w:rsidRPr="00D8536F"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4"/>
        <w:rPr>
          <w:rFonts w:eastAsia="Verdana" w:cs="Arial"/>
          <w:color w:val="000000"/>
          <w:lang w:eastAsia="en-GB"/>
        </w:rPr>
      </w:pPr>
    </w:p>
    <w:p w14:paraId="7A52BF43" w14:textId="77777777" w:rsidR="00C33E77" w:rsidRPr="00D8536F"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outlineLvl w:val="4"/>
        <w:rPr>
          <w:rFonts w:eastAsia="Verdana" w:cs="Arial"/>
          <w:color w:val="000000"/>
          <w:lang w:eastAsia="en-GB"/>
        </w:rPr>
      </w:pPr>
      <w:r w:rsidRPr="00D8536F">
        <w:rPr>
          <w:rFonts w:eastAsia="Verdana" w:cs="Arial"/>
          <w:color w:val="000000"/>
          <w:lang w:eastAsia="en-GB"/>
        </w:rPr>
        <w:t>You don’t need to go to the other extreme and make the job too expensive; just consider the site carefully and make a balanced decision about what’s necessary. You can then monitor the tree establishment and take action to correct any problems.</w:t>
      </w:r>
    </w:p>
    <w:p w14:paraId="53806573" w14:textId="77777777" w:rsidR="00C33E77" w:rsidRDefault="00C33E77" w:rsidP="00C33E77">
      <w:pPr>
        <w:keepNext/>
        <w:keepLines/>
        <w:spacing w:line="259" w:lineRule="auto"/>
        <w:outlineLvl w:val="2"/>
        <w:rPr>
          <w:rFonts w:eastAsia="Verdana" w:cs="Arial"/>
          <w:color w:val="1F3864"/>
          <w:sz w:val="32"/>
          <w:szCs w:val="32"/>
          <w:lang w:eastAsia="en-GB"/>
        </w:rPr>
      </w:pPr>
    </w:p>
    <w:p w14:paraId="7FC0CD35" w14:textId="77777777" w:rsidR="00C33E77" w:rsidRPr="00D8536F" w:rsidRDefault="00C33E77" w:rsidP="00C33E77">
      <w:pPr>
        <w:pStyle w:val="Heading2"/>
        <w:rPr>
          <w:rFonts w:eastAsia="Verdana"/>
          <w:lang w:eastAsia="en-GB"/>
        </w:rPr>
      </w:pPr>
      <w:r w:rsidRPr="00D8536F">
        <w:rPr>
          <w:rFonts w:eastAsia="Verdana"/>
          <w:lang w:eastAsia="en-GB"/>
        </w:rPr>
        <w:t xml:space="preserve">8.2.4 Other types of weeds </w:t>
      </w:r>
    </w:p>
    <w:p w14:paraId="228D61B1" w14:textId="77777777" w:rsidR="00C33E77" w:rsidRPr="00D8536F" w:rsidRDefault="00C33E77" w:rsidP="00C33E77">
      <w:pPr>
        <w:pStyle w:val="BodyText"/>
        <w:rPr>
          <w:rFonts w:eastAsia="Verdana"/>
          <w:lang w:eastAsia="en-GB"/>
        </w:rPr>
      </w:pPr>
      <w:r w:rsidRPr="00D8536F">
        <w:rPr>
          <w:rFonts w:eastAsia="Verdana"/>
          <w:lang w:eastAsia="en-GB"/>
        </w:rPr>
        <w:t xml:space="preserve">So far we’ve mainly considered the treatment of grasses and herbaceous weeds, which are the most common problem on woodland creation sites in Wales. </w:t>
      </w:r>
    </w:p>
    <w:p w14:paraId="24E98B4F" w14:textId="77777777" w:rsidR="00C33E77" w:rsidRPr="00D8536F" w:rsidRDefault="00C33E77" w:rsidP="00C33E77">
      <w:pPr>
        <w:pStyle w:val="BodyText"/>
        <w:rPr>
          <w:rFonts w:eastAsia="Verdana"/>
          <w:lang w:eastAsia="en-GB"/>
        </w:rPr>
      </w:pPr>
      <w:r w:rsidRPr="00D8536F">
        <w:rPr>
          <w:rFonts w:eastAsia="Verdana"/>
          <w:b/>
          <w:i/>
          <w:lang w:eastAsia="en-GB"/>
        </w:rPr>
        <w:lastRenderedPageBreak/>
        <w:t xml:space="preserve"> </w:t>
      </w:r>
    </w:p>
    <w:p w14:paraId="2E921E88" w14:textId="77777777" w:rsidR="00C33E77" w:rsidRPr="00D8536F" w:rsidRDefault="00C33E77" w:rsidP="00C33E77">
      <w:pPr>
        <w:pStyle w:val="BodyText"/>
        <w:rPr>
          <w:rFonts w:eastAsia="Verdana"/>
          <w:lang w:eastAsia="en-GB"/>
        </w:rPr>
      </w:pPr>
      <w:r w:rsidRPr="00D8536F">
        <w:rPr>
          <w:rFonts w:eastAsia="Verdana"/>
          <w:b/>
          <w:i/>
          <w:lang w:eastAsia="en-GB"/>
        </w:rPr>
        <w:t xml:space="preserve">Bracken </w:t>
      </w:r>
      <w:r w:rsidRPr="00D8536F">
        <w:rPr>
          <w:rFonts w:eastAsia="Verdana"/>
          <w:lang w:eastAsia="en-GB"/>
        </w:rPr>
        <w:t xml:space="preserve">should be cleared before planting and is likely to need repeated treatment for satisfactory removal. Pre-planting clearance of bracken by pigs is reportedly effective, but may be difficult to arrange. Chemical treatment methods are available (although becoming increasingly restricted owing to changes in regulations). The plant can also be controlled by cutting, pulling and stem bruising methods. Mulching will not be effective as bracken rhizomes can spread beneath them. </w:t>
      </w:r>
    </w:p>
    <w:p w14:paraId="36AA102A" w14:textId="77777777" w:rsidR="00C33E77" w:rsidRPr="00D8536F" w:rsidRDefault="00C33E77" w:rsidP="00C33E77">
      <w:pPr>
        <w:pStyle w:val="BodyText"/>
        <w:rPr>
          <w:rFonts w:eastAsia="Verdana"/>
          <w:lang w:eastAsia="en-GB"/>
        </w:rPr>
      </w:pPr>
      <w:r w:rsidRPr="00D8536F">
        <w:rPr>
          <w:rFonts w:eastAsia="Verdana"/>
          <w:b/>
          <w:i/>
          <w:lang w:eastAsia="en-GB"/>
        </w:rPr>
        <w:t xml:space="preserve"> </w:t>
      </w:r>
    </w:p>
    <w:p w14:paraId="353ADD0C" w14:textId="77777777" w:rsidR="00C33E77" w:rsidRPr="00D8536F" w:rsidRDefault="00C33E77" w:rsidP="00C33E77">
      <w:pPr>
        <w:pStyle w:val="BodyText"/>
        <w:rPr>
          <w:rFonts w:eastAsia="Verdana"/>
          <w:lang w:eastAsia="en-GB"/>
        </w:rPr>
      </w:pPr>
      <w:r w:rsidRPr="00D8536F">
        <w:rPr>
          <w:rFonts w:eastAsia="Verdana"/>
          <w:b/>
          <w:i/>
          <w:lang w:eastAsia="en-GB"/>
        </w:rPr>
        <w:t xml:space="preserve">Bramble </w:t>
      </w:r>
      <w:r w:rsidRPr="00D8536F">
        <w:rPr>
          <w:rFonts w:eastAsia="Verdana"/>
          <w:lang w:eastAsia="en-GB"/>
        </w:rPr>
        <w:t xml:space="preserve">should be cleared before planting, including from adjacent areas if possible. Mulches are ineffective as the bramble plants grow over the top. Cutting (e.g. with strimmer or brushcutter) works temporarily. Pulling should only be done with great care </w:t>
      </w:r>
      <w:r>
        <w:rPr>
          <w:rFonts w:eastAsia="Verdana"/>
          <w:lang w:eastAsia="en-GB"/>
        </w:rPr>
        <w:t>a</w:t>
      </w:r>
      <w:r w:rsidRPr="00D8536F">
        <w:rPr>
          <w:rFonts w:eastAsia="Verdana"/>
          <w:lang w:eastAsia="en-GB"/>
        </w:rPr>
        <w:t xml:space="preserve">fter tree planting to avoid damaging trees. Foliar-acting herbicides can be used successfully on bramble but note that operators will need to target the bulk of the plant not just the creepers within 1m of each tree.  </w:t>
      </w:r>
    </w:p>
    <w:p w14:paraId="2E3EDB45" w14:textId="77777777" w:rsidR="00C33E77" w:rsidRPr="00D8536F" w:rsidRDefault="00C33E77" w:rsidP="00C33E77">
      <w:pPr>
        <w:spacing w:after="10" w:line="259" w:lineRule="auto"/>
        <w:rPr>
          <w:rFonts w:ascii="Verdana" w:eastAsia="Verdana" w:hAnsi="Verdana" w:cs="Verdana"/>
          <w:color w:val="000000"/>
          <w:sz w:val="22"/>
          <w:szCs w:val="22"/>
          <w:lang w:eastAsia="en-GB"/>
        </w:rPr>
      </w:pPr>
      <w:r w:rsidRPr="00D8536F">
        <w:rPr>
          <w:rFonts w:ascii="Verdana" w:eastAsia="Verdana" w:hAnsi="Verdana" w:cs="Verdana"/>
          <w:b/>
          <w:i/>
          <w:color w:val="000000"/>
          <w:sz w:val="22"/>
          <w:szCs w:val="22"/>
          <w:lang w:eastAsia="en-GB"/>
        </w:rPr>
        <w:t xml:space="preserve"> </w:t>
      </w:r>
    </w:p>
    <w:p w14:paraId="3C6EAB9A" w14:textId="77777777" w:rsidR="00C33E77" w:rsidRPr="00D8536F" w:rsidRDefault="00C33E77" w:rsidP="00C33E77">
      <w:pPr>
        <w:pStyle w:val="BodyText"/>
        <w:rPr>
          <w:rFonts w:eastAsia="Verdana"/>
          <w:lang w:eastAsia="en-GB"/>
        </w:rPr>
      </w:pPr>
      <w:r w:rsidRPr="00D8536F">
        <w:rPr>
          <w:rFonts w:eastAsia="Verdana"/>
          <w:b/>
          <w:i/>
          <w:lang w:eastAsia="en-GB"/>
        </w:rPr>
        <w:t xml:space="preserve">Woody weeds </w:t>
      </w:r>
      <w:r w:rsidRPr="00D8536F">
        <w:rPr>
          <w:rFonts w:eastAsia="Verdana"/>
          <w:lang w:eastAsia="en-GB"/>
        </w:rPr>
        <w:t xml:space="preserve">(e.g. gorse and broom) can be cleared prior to planting with a chainsaw or brushcutter (depending on size). Root removal, repeated cutting or herbicide application may be used to prevent re-growth.  </w:t>
      </w:r>
    </w:p>
    <w:p w14:paraId="7CB9FBFF" w14:textId="77777777" w:rsidR="00C33E77" w:rsidRPr="00D8536F" w:rsidRDefault="00C33E77" w:rsidP="00C33E77">
      <w:pPr>
        <w:spacing w:after="10" w:line="259" w:lineRule="auto"/>
        <w:rPr>
          <w:rFonts w:ascii="Verdana" w:eastAsia="Verdana" w:hAnsi="Verdana" w:cs="Verdana"/>
          <w:color w:val="000000"/>
          <w:sz w:val="22"/>
          <w:szCs w:val="22"/>
          <w:lang w:eastAsia="en-GB"/>
        </w:rPr>
      </w:pPr>
      <w:r w:rsidRPr="00D8536F">
        <w:rPr>
          <w:rFonts w:ascii="Verdana" w:eastAsia="Verdana" w:hAnsi="Verdana" w:cs="Verdana"/>
          <w:b/>
          <w:i/>
          <w:color w:val="000000"/>
          <w:sz w:val="22"/>
          <w:szCs w:val="22"/>
          <w:lang w:eastAsia="en-GB"/>
        </w:rPr>
        <w:t xml:space="preserve"> </w:t>
      </w:r>
    </w:p>
    <w:p w14:paraId="060569AA" w14:textId="77777777" w:rsidR="00C33E77" w:rsidRPr="00D8536F" w:rsidRDefault="00C33E77" w:rsidP="00C33E77">
      <w:pPr>
        <w:pStyle w:val="BodyText"/>
        <w:rPr>
          <w:rFonts w:eastAsia="Verdana"/>
          <w:lang w:eastAsia="en-GB"/>
        </w:rPr>
      </w:pPr>
      <w:r w:rsidRPr="00D8536F">
        <w:rPr>
          <w:rFonts w:eastAsia="Verdana"/>
          <w:b/>
          <w:i/>
          <w:lang w:eastAsia="en-GB"/>
        </w:rPr>
        <w:t xml:space="preserve">Invasive species </w:t>
      </w:r>
      <w:r w:rsidRPr="00D8536F">
        <w:rPr>
          <w:rFonts w:eastAsia="Verdana"/>
          <w:lang w:eastAsia="en-GB"/>
        </w:rPr>
        <w:t xml:space="preserve">which sometimes crop up in planting areas include </w:t>
      </w:r>
      <w:r w:rsidRPr="00D8536F">
        <w:rPr>
          <w:rFonts w:eastAsia="Verdana"/>
          <w:b/>
          <w:i/>
          <w:lang w:eastAsia="en-GB"/>
        </w:rPr>
        <w:t xml:space="preserve">Japanese knotweed, Himalayan balsam, Rhododendron, giant hogweed </w:t>
      </w:r>
      <w:r w:rsidRPr="00D8536F">
        <w:rPr>
          <w:rFonts w:eastAsia="Verdana"/>
          <w:lang w:eastAsia="en-GB"/>
        </w:rPr>
        <w:t xml:space="preserve">and </w:t>
      </w:r>
      <w:r w:rsidRPr="00D8536F">
        <w:rPr>
          <w:rFonts w:eastAsia="Verdana"/>
          <w:b/>
          <w:i/>
          <w:lang w:eastAsia="en-GB"/>
        </w:rPr>
        <w:t xml:space="preserve">ragwort. </w:t>
      </w:r>
      <w:r w:rsidRPr="00D8536F">
        <w:rPr>
          <w:rFonts w:eastAsia="Verdana"/>
          <w:lang w:eastAsia="en-GB"/>
        </w:rPr>
        <w:t xml:space="preserve">These species are major pests and if you have them on your land you should seek professional advice about their control. They will not necessarily prevent tree establishment but can be particularly persistent and there could be a danger of them spreading to other land. Some species are classed as Hazardous Waste and you should observe the relevant regulations when dealing with and disposing of them.  </w:t>
      </w:r>
    </w:p>
    <w:p w14:paraId="18B3542F" w14:textId="77777777" w:rsidR="00C33E77" w:rsidRPr="00D8536F" w:rsidRDefault="00C33E77" w:rsidP="00C33E77">
      <w:pPr>
        <w:spacing w:line="259" w:lineRule="auto"/>
        <w:rPr>
          <w:rFonts w:ascii="Verdana" w:eastAsia="Verdana" w:hAnsi="Verdana" w:cs="Verdana"/>
          <w:color w:val="000000"/>
          <w:sz w:val="22"/>
          <w:szCs w:val="22"/>
          <w:lang w:eastAsia="en-GB"/>
        </w:rPr>
      </w:pPr>
      <w:r w:rsidRPr="00D8536F">
        <w:rPr>
          <w:rFonts w:ascii="Verdana" w:eastAsia="Verdana" w:hAnsi="Verdana" w:cs="Verdana"/>
          <w:color w:val="000000"/>
          <w:sz w:val="22"/>
          <w:szCs w:val="22"/>
          <w:lang w:eastAsia="en-GB"/>
        </w:rPr>
        <w:t xml:space="preserve"> </w:t>
      </w:r>
    </w:p>
    <w:tbl>
      <w:tblPr>
        <w:tblStyle w:val="TableGrid12"/>
        <w:tblW w:w="9639" w:type="dxa"/>
        <w:tblInd w:w="-5" w:type="dxa"/>
        <w:tblCellMar>
          <w:top w:w="54" w:type="dxa"/>
          <w:left w:w="108" w:type="dxa"/>
          <w:right w:w="45" w:type="dxa"/>
        </w:tblCellMar>
        <w:tblLook w:val="04A0" w:firstRow="1" w:lastRow="0" w:firstColumn="1" w:lastColumn="0" w:noHBand="0" w:noVBand="1"/>
      </w:tblPr>
      <w:tblGrid>
        <w:gridCol w:w="5103"/>
        <w:gridCol w:w="4536"/>
      </w:tblGrid>
      <w:tr w:rsidR="00C33E77" w:rsidRPr="00D8536F" w14:paraId="58412B24" w14:textId="77777777" w:rsidTr="00F45F3A">
        <w:trPr>
          <w:trHeight w:val="278"/>
        </w:trPr>
        <w:tc>
          <w:tcPr>
            <w:tcW w:w="9639" w:type="dxa"/>
            <w:gridSpan w:val="2"/>
            <w:tcBorders>
              <w:top w:val="single" w:sz="4" w:space="0" w:color="000000"/>
              <w:left w:val="single" w:sz="4" w:space="0" w:color="000000"/>
              <w:bottom w:val="single" w:sz="4" w:space="0" w:color="000000"/>
              <w:right w:val="single" w:sz="4" w:space="0" w:color="000000"/>
            </w:tcBorders>
          </w:tcPr>
          <w:p w14:paraId="32B1561B" w14:textId="77777777" w:rsidR="00C33E77" w:rsidRPr="00D8536F" w:rsidRDefault="00C33E77" w:rsidP="00F45F3A">
            <w:pPr>
              <w:ind w:right="60"/>
              <w:rPr>
                <w:rFonts w:ascii="Arial" w:eastAsia="Verdana" w:hAnsi="Arial" w:cs="Arial"/>
                <w:color w:val="0091A5" w:themeColor="accent3"/>
                <w:lang w:eastAsia="en-GB"/>
              </w:rPr>
            </w:pPr>
            <w:r w:rsidRPr="00D8536F">
              <w:rPr>
                <w:rFonts w:ascii="Arial" w:eastAsia="Verdana" w:hAnsi="Arial" w:cs="Arial"/>
                <w:b/>
                <w:color w:val="0091A5" w:themeColor="accent3"/>
                <w:lang w:eastAsia="en-GB"/>
              </w:rPr>
              <w:t xml:space="preserve">Weed control </w:t>
            </w:r>
          </w:p>
        </w:tc>
      </w:tr>
      <w:tr w:rsidR="00C33E77" w:rsidRPr="00D8536F" w14:paraId="66EDF21E" w14:textId="77777777" w:rsidTr="00F45F3A">
        <w:trPr>
          <w:trHeight w:val="276"/>
        </w:trPr>
        <w:tc>
          <w:tcPr>
            <w:tcW w:w="5103" w:type="dxa"/>
            <w:tcBorders>
              <w:top w:val="single" w:sz="4" w:space="0" w:color="000000"/>
              <w:left w:val="single" w:sz="4" w:space="0" w:color="000000"/>
              <w:bottom w:val="single" w:sz="4" w:space="0" w:color="000000"/>
              <w:right w:val="single" w:sz="4" w:space="0" w:color="000000"/>
            </w:tcBorders>
          </w:tcPr>
          <w:p w14:paraId="5720DC0B" w14:textId="77777777" w:rsidR="00C33E77" w:rsidRPr="00D8536F" w:rsidRDefault="00C33E77" w:rsidP="00F45F3A">
            <w:pPr>
              <w:ind w:right="62"/>
              <w:rPr>
                <w:rFonts w:ascii="Arial" w:eastAsia="Verdana" w:hAnsi="Arial" w:cs="Arial"/>
                <w:color w:val="000000"/>
                <w:lang w:eastAsia="en-GB"/>
              </w:rPr>
            </w:pPr>
            <w:r w:rsidRPr="00D8536F">
              <w:rPr>
                <w:rFonts w:ascii="Arial" w:eastAsia="Verdana" w:hAnsi="Arial" w:cs="Arial"/>
                <w:b/>
                <w:color w:val="0091A5" w:themeColor="accent3"/>
                <w:lang w:eastAsia="en-GB"/>
              </w:rPr>
              <w:t xml:space="preserve">Doing the work yourself </w:t>
            </w:r>
          </w:p>
        </w:tc>
        <w:tc>
          <w:tcPr>
            <w:tcW w:w="4536" w:type="dxa"/>
            <w:tcBorders>
              <w:top w:val="single" w:sz="4" w:space="0" w:color="000000"/>
              <w:left w:val="single" w:sz="4" w:space="0" w:color="000000"/>
              <w:bottom w:val="single" w:sz="4" w:space="0" w:color="000000"/>
              <w:right w:val="single" w:sz="4" w:space="0" w:color="000000"/>
            </w:tcBorders>
          </w:tcPr>
          <w:p w14:paraId="22A67547" w14:textId="77777777" w:rsidR="00C33E77" w:rsidRPr="00D8536F" w:rsidRDefault="00C33E77" w:rsidP="00F45F3A">
            <w:pPr>
              <w:ind w:right="61"/>
              <w:rPr>
                <w:rFonts w:ascii="Arial" w:eastAsia="Verdana" w:hAnsi="Arial" w:cs="Arial"/>
                <w:color w:val="0091A5" w:themeColor="accent3"/>
                <w:lang w:eastAsia="en-GB"/>
              </w:rPr>
            </w:pPr>
            <w:r w:rsidRPr="00D8536F">
              <w:rPr>
                <w:rFonts w:ascii="Arial" w:eastAsia="Verdana" w:hAnsi="Arial" w:cs="Arial"/>
                <w:b/>
                <w:color w:val="0091A5" w:themeColor="accent3"/>
                <w:lang w:eastAsia="en-GB"/>
              </w:rPr>
              <w:t xml:space="preserve">Using contractors </w:t>
            </w:r>
          </w:p>
        </w:tc>
      </w:tr>
      <w:tr w:rsidR="00C33E77" w:rsidRPr="00D8536F" w14:paraId="2378405F" w14:textId="77777777" w:rsidTr="00F45F3A">
        <w:trPr>
          <w:trHeight w:val="6817"/>
        </w:trPr>
        <w:tc>
          <w:tcPr>
            <w:tcW w:w="5103" w:type="dxa"/>
            <w:tcBorders>
              <w:top w:val="single" w:sz="4" w:space="0" w:color="000000"/>
              <w:left w:val="single" w:sz="4" w:space="0" w:color="000000"/>
              <w:bottom w:val="single" w:sz="4" w:space="0" w:color="000000"/>
              <w:right w:val="single" w:sz="4" w:space="0" w:color="000000"/>
            </w:tcBorders>
          </w:tcPr>
          <w:p w14:paraId="516E541F" w14:textId="77777777" w:rsidR="00C33E77" w:rsidRPr="00D8536F" w:rsidRDefault="00C33E77" w:rsidP="00F45F3A">
            <w:pPr>
              <w:rPr>
                <w:rFonts w:ascii="Arial" w:eastAsia="Verdana" w:hAnsi="Arial" w:cs="Arial"/>
                <w:color w:val="000000"/>
                <w:lang w:eastAsia="en-GB"/>
              </w:rPr>
            </w:pPr>
            <w:r w:rsidRPr="00D8536F">
              <w:rPr>
                <w:rFonts w:ascii="Arial" w:eastAsia="Verdana" w:hAnsi="Arial" w:cs="Arial"/>
                <w:color w:val="000000"/>
                <w:lang w:eastAsia="en-GB"/>
              </w:rPr>
              <w:lastRenderedPageBreak/>
              <w:t xml:space="preserve">If you intend to control weeds by mulching, there’s no reason not to do the work yourself if you’re physically fit and have enough spare time. You may even be able to persuade other people to help. Be realistic about the cost of materials and the time and effort involved. </w:t>
            </w:r>
          </w:p>
          <w:p w14:paraId="109E0055" w14:textId="77777777" w:rsidR="00C33E77" w:rsidRPr="00D8536F" w:rsidRDefault="00C33E77" w:rsidP="00F45F3A">
            <w:pPr>
              <w:rPr>
                <w:rFonts w:ascii="Arial" w:eastAsia="Verdana" w:hAnsi="Arial" w:cs="Arial"/>
                <w:color w:val="000000"/>
                <w:sz w:val="16"/>
                <w:szCs w:val="16"/>
                <w:lang w:eastAsia="en-GB"/>
              </w:rPr>
            </w:pPr>
            <w:r w:rsidRPr="00D8536F">
              <w:rPr>
                <w:rFonts w:ascii="Arial" w:eastAsia="Verdana" w:hAnsi="Arial" w:cs="Arial"/>
                <w:color w:val="000000"/>
                <w:lang w:eastAsia="en-GB"/>
              </w:rPr>
              <w:t xml:space="preserve"> </w:t>
            </w:r>
          </w:p>
          <w:p w14:paraId="187F72E8" w14:textId="77777777" w:rsidR="00C33E77" w:rsidRPr="00D8536F" w:rsidRDefault="00C33E77" w:rsidP="00F45F3A">
            <w:pPr>
              <w:rPr>
                <w:rFonts w:ascii="Arial" w:eastAsia="Verdana" w:hAnsi="Arial" w:cs="Arial"/>
                <w:color w:val="000000"/>
                <w:lang w:eastAsia="en-GB"/>
              </w:rPr>
            </w:pPr>
            <w:r w:rsidRPr="00D8536F">
              <w:rPr>
                <w:rFonts w:ascii="Arial" w:eastAsia="Verdana" w:hAnsi="Arial" w:cs="Arial"/>
                <w:color w:val="000000"/>
                <w:lang w:eastAsia="en-GB"/>
              </w:rPr>
              <w:t xml:space="preserve">If you’re considering weed control by physical methods (strimming, mowing etc.) please consider the comments above on its effectiveness. If it’s the only weeding you have in mind, you may come to regret it. </w:t>
            </w:r>
          </w:p>
          <w:p w14:paraId="6C67E055" w14:textId="77777777" w:rsidR="00C33E77" w:rsidRPr="00D8536F" w:rsidRDefault="00C33E77" w:rsidP="00F45F3A">
            <w:pPr>
              <w:rPr>
                <w:rFonts w:ascii="Arial" w:eastAsia="Verdana" w:hAnsi="Arial" w:cs="Arial"/>
                <w:color w:val="000000"/>
                <w:sz w:val="16"/>
                <w:szCs w:val="16"/>
                <w:lang w:eastAsia="en-GB"/>
              </w:rPr>
            </w:pPr>
            <w:r w:rsidRPr="00D8536F">
              <w:rPr>
                <w:rFonts w:ascii="Arial" w:eastAsia="Verdana" w:hAnsi="Arial" w:cs="Arial"/>
                <w:color w:val="000000"/>
                <w:lang w:eastAsia="en-GB"/>
              </w:rPr>
              <w:t xml:space="preserve"> </w:t>
            </w:r>
          </w:p>
          <w:p w14:paraId="6816039A" w14:textId="77777777" w:rsidR="00C33E77" w:rsidRPr="00D8536F" w:rsidRDefault="00C33E77" w:rsidP="00F45F3A">
            <w:pPr>
              <w:rPr>
                <w:rFonts w:ascii="Arial" w:eastAsia="Verdana" w:hAnsi="Arial" w:cs="Arial"/>
                <w:color w:val="000000"/>
                <w:lang w:eastAsia="en-GB"/>
              </w:rPr>
            </w:pPr>
            <w:r w:rsidRPr="00D8536F">
              <w:rPr>
                <w:rFonts w:ascii="Arial" w:eastAsia="Verdana" w:hAnsi="Arial" w:cs="Arial"/>
                <w:color w:val="000000"/>
                <w:lang w:eastAsia="en-GB"/>
              </w:rPr>
              <w:t xml:space="preserve">You should not use machinery (particularly chainsaws) unless you are suitably trained and have the right protective equipment.  </w:t>
            </w:r>
          </w:p>
          <w:p w14:paraId="2F952C59" w14:textId="77777777" w:rsidR="00C33E77" w:rsidRPr="00D8536F" w:rsidRDefault="00C33E77" w:rsidP="00F45F3A">
            <w:pPr>
              <w:rPr>
                <w:rFonts w:ascii="Arial" w:eastAsia="Verdana" w:hAnsi="Arial" w:cs="Arial"/>
                <w:color w:val="000000"/>
                <w:sz w:val="16"/>
                <w:szCs w:val="16"/>
                <w:lang w:eastAsia="en-GB"/>
              </w:rPr>
            </w:pPr>
            <w:r w:rsidRPr="00D8536F">
              <w:rPr>
                <w:rFonts w:ascii="Arial" w:eastAsia="Verdana" w:hAnsi="Arial" w:cs="Arial"/>
                <w:color w:val="000000"/>
                <w:lang w:eastAsia="en-GB"/>
              </w:rPr>
              <w:t xml:space="preserve"> </w:t>
            </w:r>
          </w:p>
          <w:p w14:paraId="08D32069" w14:textId="77777777" w:rsidR="00C33E77" w:rsidRPr="00D8536F" w:rsidRDefault="00C33E77" w:rsidP="00F45F3A">
            <w:pPr>
              <w:ind w:right="54"/>
              <w:rPr>
                <w:rFonts w:ascii="Arial" w:eastAsia="Verdana" w:hAnsi="Arial" w:cs="Arial"/>
                <w:color w:val="000000"/>
                <w:lang w:eastAsia="en-GB"/>
              </w:rPr>
            </w:pPr>
            <w:r w:rsidRPr="00D8536F">
              <w:rPr>
                <w:rFonts w:ascii="Arial" w:eastAsia="Verdana" w:hAnsi="Arial" w:cs="Arial"/>
                <w:color w:val="000000"/>
                <w:lang w:eastAsia="en-GB"/>
              </w:rPr>
              <w:t xml:space="preserve">Chemical weed control should be carried out by qualified and certified professionals. You should consider non-chemical methods of weed control first. If you have appropriate training and equipment (this applies to many farmers) you may decide to undertake the work yourself. Always carry out a risk assessment as required under COSHH regulations and site based environmental assessment. Observe the directions on the product label regarding application rates, safe usage and protective equipment. </w:t>
            </w:r>
          </w:p>
        </w:tc>
        <w:tc>
          <w:tcPr>
            <w:tcW w:w="4536" w:type="dxa"/>
            <w:tcBorders>
              <w:top w:val="single" w:sz="4" w:space="0" w:color="000000"/>
              <w:left w:val="single" w:sz="4" w:space="0" w:color="000000"/>
              <w:bottom w:val="single" w:sz="4" w:space="0" w:color="000000"/>
              <w:right w:val="single" w:sz="4" w:space="0" w:color="000000"/>
            </w:tcBorders>
          </w:tcPr>
          <w:p w14:paraId="268F19F6" w14:textId="77777777" w:rsidR="00C33E77" w:rsidRPr="00D8536F" w:rsidRDefault="00C33E77" w:rsidP="00F45F3A">
            <w:pPr>
              <w:rPr>
                <w:rFonts w:ascii="Arial" w:eastAsia="Verdana" w:hAnsi="Arial" w:cs="Arial"/>
                <w:color w:val="000000"/>
                <w:lang w:eastAsia="en-GB"/>
              </w:rPr>
            </w:pPr>
            <w:r w:rsidRPr="00D8536F">
              <w:rPr>
                <w:rFonts w:ascii="Arial" w:eastAsia="Verdana" w:hAnsi="Arial" w:cs="Arial"/>
                <w:color w:val="000000"/>
                <w:lang w:eastAsia="en-GB"/>
              </w:rPr>
              <w:t xml:space="preserve">You should always clearly specify the weeding control (area to be weeded, method, time scales) in writing when engaging a contractor. You may wish to establish a long term contract to include top-up spraying or retreatment as necessary; make sure the contractor’s responsibilities are clearly defined and understood. If follow-up treatments are included be clear about who will assess the site and decide when treatment is necessary. </w:t>
            </w:r>
          </w:p>
          <w:p w14:paraId="5AE3C696" w14:textId="77777777" w:rsidR="00C33E77" w:rsidRPr="00D8536F" w:rsidRDefault="00C33E77" w:rsidP="00F45F3A">
            <w:pPr>
              <w:rPr>
                <w:rFonts w:ascii="Arial" w:eastAsia="Verdana" w:hAnsi="Arial" w:cs="Arial"/>
                <w:color w:val="000000"/>
                <w:sz w:val="16"/>
                <w:szCs w:val="16"/>
                <w:lang w:eastAsia="en-GB"/>
              </w:rPr>
            </w:pPr>
            <w:r w:rsidRPr="00D8536F">
              <w:rPr>
                <w:rFonts w:ascii="Arial" w:eastAsia="Verdana" w:hAnsi="Arial" w:cs="Arial"/>
                <w:color w:val="000000"/>
                <w:lang w:eastAsia="en-GB"/>
              </w:rPr>
              <w:t xml:space="preserve"> </w:t>
            </w:r>
          </w:p>
          <w:p w14:paraId="6F46489F" w14:textId="77777777" w:rsidR="00C33E77" w:rsidRPr="00D8536F" w:rsidRDefault="00C33E77" w:rsidP="00F45F3A">
            <w:pPr>
              <w:rPr>
                <w:rFonts w:ascii="Arial" w:eastAsia="Verdana" w:hAnsi="Arial" w:cs="Arial"/>
                <w:color w:val="000000"/>
                <w:lang w:eastAsia="en-GB"/>
              </w:rPr>
            </w:pPr>
            <w:r w:rsidRPr="00D8536F">
              <w:rPr>
                <w:rFonts w:ascii="Arial" w:eastAsia="Verdana" w:hAnsi="Arial" w:cs="Arial"/>
                <w:color w:val="000000"/>
                <w:lang w:eastAsia="en-GB"/>
              </w:rPr>
              <w:t xml:space="preserve">Operators who will be applying chemicals should have a certificate of competence in the safe use of pesticides and should carry appropriate insurance. You may ask to see a contractor’s certificates but it’s a good idea to give them some warning of this as they may not keep copies to hand at all times. Qualified operators will be happy to send you copies of the relevant certificates before starting work. </w:t>
            </w:r>
          </w:p>
          <w:p w14:paraId="765CFDAF" w14:textId="77777777" w:rsidR="00C33E77" w:rsidRPr="00D8536F" w:rsidRDefault="00C33E77" w:rsidP="00F45F3A">
            <w:pPr>
              <w:rPr>
                <w:rFonts w:ascii="Arial" w:eastAsia="Verdana" w:hAnsi="Arial" w:cs="Arial"/>
                <w:color w:val="000000"/>
                <w:sz w:val="16"/>
                <w:szCs w:val="16"/>
                <w:lang w:eastAsia="en-GB"/>
              </w:rPr>
            </w:pPr>
            <w:r w:rsidRPr="00D8536F">
              <w:rPr>
                <w:rFonts w:ascii="Arial" w:eastAsia="Verdana" w:hAnsi="Arial" w:cs="Arial"/>
                <w:color w:val="000000"/>
                <w:lang w:eastAsia="en-GB"/>
              </w:rPr>
              <w:t xml:space="preserve"> </w:t>
            </w:r>
          </w:p>
          <w:p w14:paraId="687D216D" w14:textId="77777777" w:rsidR="00C33E77" w:rsidRPr="00D8536F" w:rsidRDefault="00C33E77" w:rsidP="00F45F3A">
            <w:pPr>
              <w:ind w:right="42"/>
              <w:rPr>
                <w:rFonts w:ascii="Arial" w:eastAsia="Verdana" w:hAnsi="Arial" w:cs="Arial"/>
                <w:color w:val="000000"/>
                <w:lang w:eastAsia="en-GB"/>
              </w:rPr>
            </w:pPr>
            <w:r w:rsidRPr="00D8536F">
              <w:rPr>
                <w:rFonts w:ascii="Arial" w:eastAsia="Verdana" w:hAnsi="Arial" w:cs="Arial"/>
                <w:color w:val="000000"/>
                <w:lang w:eastAsia="en-GB"/>
              </w:rPr>
              <w:t xml:space="preserve">Operators should keep full records of the type and amount of chemicals applied. Remember to ask for a copy of this information for your records. </w:t>
            </w:r>
          </w:p>
        </w:tc>
      </w:tr>
    </w:tbl>
    <w:p w14:paraId="30D2FDC7" w14:textId="77777777" w:rsidR="00DC34BA" w:rsidRDefault="00DC34BA" w:rsidP="00DC34BA">
      <w:pPr>
        <w:tabs>
          <w:tab w:val="center" w:pos="600"/>
          <w:tab w:val="center" w:pos="5492"/>
        </w:tabs>
        <w:ind w:right="13"/>
        <w:rPr>
          <w:rFonts w:eastAsia="Verdana" w:cs="Arial"/>
          <w:b/>
          <w:color w:val="0091A5" w:themeColor="accent3"/>
          <w:lang w:eastAsia="en-GB"/>
        </w:rPr>
      </w:pPr>
    </w:p>
    <w:p w14:paraId="574A33F5" w14:textId="77777777" w:rsidR="00C33E77" w:rsidRPr="00D8536F" w:rsidRDefault="00C33E77" w:rsidP="00DC34BA">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92"/>
        </w:tabs>
        <w:ind w:right="13"/>
        <w:rPr>
          <w:rFonts w:eastAsia="Verdana" w:cs="Arial"/>
          <w:b/>
          <w:color w:val="0091A5" w:themeColor="accent3"/>
          <w:lang w:eastAsia="en-GB"/>
        </w:rPr>
      </w:pPr>
      <w:r w:rsidRPr="00D8536F">
        <w:rPr>
          <w:rFonts w:eastAsia="Verdana" w:cs="Arial"/>
          <w:b/>
          <w:color w:val="0091A5" w:themeColor="accent3"/>
          <w:lang w:eastAsia="en-GB"/>
        </w:rPr>
        <w:t>Safety on Pesticides</w:t>
      </w:r>
    </w:p>
    <w:p w14:paraId="54B827BA" w14:textId="77777777" w:rsidR="00C33E77" w:rsidRPr="00D8536F" w:rsidRDefault="00C33E77" w:rsidP="00DC34BA">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92"/>
        </w:tabs>
        <w:ind w:right="13"/>
        <w:rPr>
          <w:rFonts w:eastAsia="Verdana" w:cs="Arial"/>
          <w:color w:val="000000"/>
          <w:lang w:eastAsia="en-GB"/>
        </w:rPr>
      </w:pPr>
      <w:r w:rsidRPr="00D8536F">
        <w:rPr>
          <w:rFonts w:eastAsia="Verdana" w:cs="Arial"/>
          <w:color w:val="000000"/>
          <w:lang w:eastAsia="en-GB"/>
        </w:rPr>
        <w:t xml:space="preserve">Chemical pesticides should </w:t>
      </w:r>
      <w:r w:rsidRPr="00D8536F">
        <w:rPr>
          <w:rFonts w:eastAsia="Verdana" w:cs="Arial"/>
          <w:b/>
          <w:i/>
          <w:color w:val="000000"/>
          <w:lang w:eastAsia="en-GB"/>
        </w:rPr>
        <w:t xml:space="preserve">only </w:t>
      </w:r>
      <w:r w:rsidRPr="00D8536F">
        <w:rPr>
          <w:rFonts w:eastAsia="Verdana" w:cs="Arial"/>
          <w:color w:val="000000"/>
          <w:lang w:eastAsia="en-GB"/>
        </w:rPr>
        <w:t xml:space="preserve">be applied by fully-trained and certified operators, using appropriate tools and protective equipment, and having carried out the risk assessment required under the Control of Substances Hazardous to Health (COSHH) regulations.  </w:t>
      </w:r>
    </w:p>
    <w:p w14:paraId="37D8EFB9" w14:textId="77777777" w:rsidR="00C33E77" w:rsidRPr="00DC34BA" w:rsidRDefault="00C33E77" w:rsidP="00DC34BA">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8" w:line="259" w:lineRule="auto"/>
        <w:ind w:right="13"/>
        <w:rPr>
          <w:rFonts w:ascii="Verdana" w:eastAsia="Verdana" w:hAnsi="Verdana" w:cs="Verdana"/>
          <w:color w:val="000000"/>
          <w:sz w:val="12"/>
          <w:szCs w:val="12"/>
          <w:lang w:eastAsia="en-GB"/>
        </w:rPr>
      </w:pPr>
    </w:p>
    <w:p w14:paraId="18716E4A" w14:textId="77777777" w:rsidR="00C33E77" w:rsidRPr="00D8536F" w:rsidRDefault="00C33E77" w:rsidP="00DC34BA">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92"/>
        </w:tabs>
        <w:ind w:right="13"/>
        <w:rPr>
          <w:rFonts w:eastAsia="Verdana" w:cs="Arial"/>
          <w:color w:val="000000"/>
          <w:lang w:eastAsia="en-GB"/>
        </w:rPr>
      </w:pPr>
      <w:r w:rsidRPr="00D8536F">
        <w:rPr>
          <w:rFonts w:eastAsia="Verdana" w:cs="Arial"/>
          <w:color w:val="000000"/>
          <w:lang w:eastAsia="en-GB"/>
        </w:rPr>
        <w:t xml:space="preserve">Check </w:t>
      </w:r>
      <w:hyperlink r:id="rId19">
        <w:r w:rsidRPr="00D8536F">
          <w:rPr>
            <w:rFonts w:eastAsia="Verdana" w:cs="Arial"/>
            <w:color w:val="0000FF"/>
            <w:u w:val="single" w:color="0000FF"/>
            <w:lang w:eastAsia="en-GB"/>
          </w:rPr>
          <w:t>www.pesticides.gov.uk</w:t>
        </w:r>
      </w:hyperlink>
      <w:hyperlink r:id="rId20">
        <w:r w:rsidRPr="00D8536F">
          <w:rPr>
            <w:rFonts w:eastAsia="Verdana" w:cs="Arial"/>
            <w:color w:val="000000"/>
            <w:lang w:eastAsia="en-GB"/>
          </w:rPr>
          <w:t xml:space="preserve"> </w:t>
        </w:r>
      </w:hyperlink>
      <w:r w:rsidRPr="00D8536F">
        <w:rPr>
          <w:rFonts w:eastAsia="Verdana" w:cs="Arial"/>
          <w:color w:val="000000"/>
          <w:lang w:eastAsia="en-GB"/>
        </w:rPr>
        <w:t xml:space="preserve">for up-to-date information about regulations, product approval and off-label use of pesticides. The Forestry Commission’s </w:t>
      </w:r>
      <w:r w:rsidRPr="00D8536F">
        <w:rPr>
          <w:rFonts w:eastAsia="Verdana" w:cs="Arial"/>
          <w:i/>
          <w:color w:val="000000"/>
          <w:lang w:eastAsia="en-GB"/>
        </w:rPr>
        <w:t xml:space="preserve">Reducing Pesticide Use in Forestry </w:t>
      </w:r>
      <w:r w:rsidRPr="00D8536F">
        <w:rPr>
          <w:rFonts w:eastAsia="Verdana" w:cs="Arial"/>
          <w:color w:val="000000"/>
          <w:lang w:eastAsia="en-GB"/>
        </w:rPr>
        <w:t xml:space="preserve">(free online, see References) includes guidance on avoiding impacts to neighbours and the general public. </w:t>
      </w:r>
    </w:p>
    <w:p w14:paraId="52A0DDCE" w14:textId="77777777" w:rsidR="00C33E77" w:rsidRPr="006B07DD" w:rsidRDefault="00C33E77" w:rsidP="00C33E77">
      <w:pPr>
        <w:spacing w:after="10" w:line="259" w:lineRule="auto"/>
        <w:rPr>
          <w:rFonts w:eastAsia="Verdana" w:cs="Arial"/>
          <w:color w:val="1F3864"/>
          <w:sz w:val="4"/>
          <w:szCs w:val="4"/>
          <w:lang w:eastAsia="en-GB"/>
        </w:rPr>
      </w:pPr>
      <w:r w:rsidRPr="00D8536F">
        <w:rPr>
          <w:rFonts w:ascii="Verdana" w:eastAsia="Verdana" w:hAnsi="Verdana" w:cs="Verdana"/>
          <w:color w:val="000000"/>
          <w:sz w:val="22"/>
          <w:szCs w:val="22"/>
          <w:lang w:eastAsia="en-GB"/>
        </w:rPr>
        <w:t xml:space="preserve"> </w:t>
      </w:r>
    </w:p>
    <w:p w14:paraId="006A0846" w14:textId="77777777" w:rsidR="00C33E77" w:rsidRPr="00421BE6" w:rsidRDefault="00C33E77" w:rsidP="00C33E77">
      <w:pPr>
        <w:pStyle w:val="Heading2"/>
        <w:rPr>
          <w:rFonts w:eastAsia="Verdana"/>
          <w:lang w:eastAsia="en-GB"/>
        </w:rPr>
      </w:pPr>
      <w:r w:rsidRPr="00421BE6">
        <w:rPr>
          <w:rFonts w:eastAsia="Verdana"/>
          <w:lang w:eastAsia="en-GB"/>
        </w:rPr>
        <w:lastRenderedPageBreak/>
        <w:t xml:space="preserve">9. Planting the trees </w:t>
      </w:r>
    </w:p>
    <w:p w14:paraId="7ECC1023" w14:textId="77777777" w:rsidR="00C33E77" w:rsidRPr="00421BE6" w:rsidRDefault="00C33E77" w:rsidP="00C33E77">
      <w:pPr>
        <w:pStyle w:val="Heading2"/>
        <w:rPr>
          <w:rFonts w:eastAsia="Verdana"/>
          <w:lang w:eastAsia="en-GB"/>
        </w:rPr>
      </w:pPr>
      <w:r w:rsidRPr="00421BE6">
        <w:rPr>
          <w:rFonts w:eastAsia="Verdana"/>
          <w:lang w:eastAsia="en-GB"/>
        </w:rPr>
        <w:t xml:space="preserve">9.1 Taking delivery of trees and storage </w:t>
      </w:r>
    </w:p>
    <w:p w14:paraId="7593FD15" w14:textId="77777777" w:rsidR="00C33E77" w:rsidRPr="00421BE6" w:rsidRDefault="00C33E77" w:rsidP="00C33E77">
      <w:pPr>
        <w:pStyle w:val="BodyText"/>
        <w:rPr>
          <w:rFonts w:eastAsia="Verdana"/>
          <w:lang w:eastAsia="en-GB"/>
        </w:rPr>
      </w:pPr>
      <w:r w:rsidRPr="00421BE6">
        <w:rPr>
          <w:rFonts w:eastAsia="Verdana"/>
          <w:lang w:eastAsia="en-GB"/>
        </w:rPr>
        <w:t xml:space="preserve">You should arrange for the trees to be delivered as close to the start of planting as you can, and if possible get the trees dropped off close to the planting site. You should ensure that there is a secure, sheltered place to store the trees before they are planted. Always check the documentation to ensure you received what you ordered and contact the supplier immediately if you think there is a problem.  </w:t>
      </w:r>
    </w:p>
    <w:p w14:paraId="49610C22" w14:textId="77777777" w:rsidR="00C33E77" w:rsidRPr="00421BE6" w:rsidRDefault="00C33E77" w:rsidP="00C33E77">
      <w:pPr>
        <w:pStyle w:val="BodyText"/>
        <w:rPr>
          <w:rFonts w:eastAsia="Verdana"/>
          <w:lang w:eastAsia="en-GB"/>
        </w:rPr>
      </w:pPr>
      <w:r w:rsidRPr="00421BE6">
        <w:rPr>
          <w:rFonts w:eastAsia="Verdana"/>
          <w:lang w:eastAsia="en-GB"/>
        </w:rPr>
        <w:t xml:space="preserve"> </w:t>
      </w:r>
    </w:p>
    <w:p w14:paraId="2B1B57C8" w14:textId="77777777" w:rsidR="00C33E77" w:rsidRPr="00421BE6" w:rsidRDefault="00C33E77" w:rsidP="00C33E77">
      <w:pPr>
        <w:pStyle w:val="BodyText"/>
        <w:rPr>
          <w:rFonts w:eastAsia="Verdana"/>
          <w:lang w:eastAsia="en-GB"/>
        </w:rPr>
      </w:pPr>
      <w:r w:rsidRPr="00421BE6">
        <w:rPr>
          <w:rFonts w:eastAsia="Verdana"/>
          <w:lang w:eastAsia="en-GB"/>
        </w:rPr>
        <w:t xml:space="preserve">Young trees are very fragile and must be handled with great care. Bare-rooted trees are normally supplied in bundles, contained in protective plastic bags. They should be kept in these bags for as long as possible; </w:t>
      </w:r>
      <w:r w:rsidRPr="00421BE6">
        <w:rPr>
          <w:rFonts w:eastAsia="Verdana"/>
          <w:b/>
          <w:i/>
          <w:lang w:eastAsia="en-GB"/>
        </w:rPr>
        <w:t>don’t leave the bags open or the roots will dry out</w:t>
      </w:r>
      <w:r w:rsidRPr="00421BE6">
        <w:rPr>
          <w:rFonts w:eastAsia="Verdana"/>
          <w:lang w:eastAsia="en-GB"/>
        </w:rPr>
        <w:t xml:space="preserve">, which can kill the trees. Tree roots should not be exposed to the wind or draughts for longer than a few moments.  Bags should not be heaped on top of one another, should not be thrown or dropped, should be kept out of direct sunlight and should be protected from frost. If it’s necessary to store bare-rooted stock for an extended period, the trees can be “heeled-in” to soil to prevent the roots drying. </w:t>
      </w:r>
    </w:p>
    <w:p w14:paraId="53036EEB" w14:textId="77777777" w:rsidR="00C33E77" w:rsidRPr="00421BE6" w:rsidRDefault="00C33E77" w:rsidP="00C33E77">
      <w:pPr>
        <w:pStyle w:val="BodyText"/>
        <w:rPr>
          <w:rFonts w:eastAsia="Verdana"/>
          <w:lang w:eastAsia="en-GB"/>
        </w:rPr>
      </w:pPr>
      <w:r w:rsidRPr="00421BE6">
        <w:rPr>
          <w:rFonts w:eastAsia="Verdana"/>
          <w:lang w:eastAsia="en-GB"/>
        </w:rPr>
        <w:t xml:space="preserve"> </w:t>
      </w:r>
    </w:p>
    <w:p w14:paraId="45C3105A" w14:textId="77777777" w:rsidR="00C33E77" w:rsidRPr="00421BE6" w:rsidRDefault="00C33E77" w:rsidP="00C33E77">
      <w:pPr>
        <w:pStyle w:val="BodyText"/>
        <w:rPr>
          <w:rFonts w:eastAsia="Verdana"/>
          <w:lang w:eastAsia="en-GB"/>
        </w:rPr>
      </w:pPr>
      <w:r w:rsidRPr="00421BE6">
        <w:rPr>
          <w:rFonts w:eastAsia="Verdana"/>
          <w:lang w:eastAsia="en-GB"/>
        </w:rPr>
        <w:t xml:space="preserve">You can check the trees by opening some bags at random and examining them. Look for size of tree, quantity in the bags and the quality of the stock. You can check whether a tree is alive by scraping a small piece of bark off the main stem: if the tree is alive it should be green or white below the bark; brown or yellow may mean the tree is dead or dying. Container-grown stock will be supplied in its containers or “cells”, and the trees should be left in these until the time of planting. If there is a serious delay, you can moisten the roots of containerised stock to keep the trees healthy. </w:t>
      </w:r>
    </w:p>
    <w:p w14:paraId="67572482" w14:textId="77777777" w:rsidR="00C33E77" w:rsidRPr="00421BE6" w:rsidRDefault="00C33E77" w:rsidP="00C33E77">
      <w:pPr>
        <w:spacing w:after="10" w:line="259" w:lineRule="auto"/>
        <w:rPr>
          <w:rFonts w:ascii="Verdana" w:eastAsia="Verdana" w:hAnsi="Verdana" w:cs="Verdana"/>
          <w:color w:val="000000"/>
          <w:sz w:val="22"/>
          <w:szCs w:val="22"/>
          <w:lang w:eastAsia="en-GB"/>
        </w:rPr>
      </w:pPr>
      <w:r w:rsidRPr="00421BE6">
        <w:rPr>
          <w:rFonts w:ascii="Verdana" w:eastAsia="Verdana" w:hAnsi="Verdana" w:cs="Verdana"/>
          <w:color w:val="000000"/>
          <w:sz w:val="22"/>
          <w:szCs w:val="22"/>
          <w:lang w:eastAsia="en-GB"/>
        </w:rPr>
        <w:t xml:space="preserve"> </w:t>
      </w:r>
    </w:p>
    <w:p w14:paraId="15208AF0" w14:textId="77777777" w:rsidR="00C33E77" w:rsidRPr="00421BE6"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rPr>
          <w:rFonts w:eastAsia="Verdana" w:cs="Arial"/>
          <w:b/>
          <w:color w:val="0091A5" w:themeColor="accent3"/>
          <w:lang w:eastAsia="en-GB"/>
        </w:rPr>
      </w:pPr>
      <w:r w:rsidRPr="00421BE6">
        <w:rPr>
          <w:rFonts w:eastAsia="Verdana" w:cs="Arial"/>
          <w:b/>
          <w:color w:val="0091A5" w:themeColor="accent3"/>
          <w:lang w:eastAsia="en-GB"/>
        </w:rPr>
        <w:t xml:space="preserve">Safety on tree planting </w:t>
      </w:r>
    </w:p>
    <w:p w14:paraId="1C7EC865" w14:textId="77777777" w:rsidR="00C33E77" w:rsidRPr="00421BE6"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rPr>
          <w:rFonts w:eastAsia="Verdana" w:cs="Arial"/>
          <w:color w:val="000000"/>
          <w:lang w:eastAsia="en-GB"/>
        </w:rPr>
      </w:pPr>
      <w:r w:rsidRPr="00421BE6">
        <w:rPr>
          <w:rFonts w:eastAsia="Verdana" w:cs="Arial"/>
          <w:color w:val="000000"/>
          <w:lang w:eastAsia="en-GB"/>
        </w:rPr>
        <w:t xml:space="preserve">Don’t underestimate the physical nature of large-scale tree planting. It’s challenging work, especially on steep and difficult sites in bad weather. You should be familiar with </w:t>
      </w:r>
      <w:hyperlink r:id="rId21" w:history="1">
        <w:r w:rsidRPr="00421BE6">
          <w:rPr>
            <w:rFonts w:eastAsia="Verdana" w:cs="Arial"/>
            <w:color w:val="0000FF"/>
            <w:u w:val="single"/>
            <w:lang w:eastAsia="en-GB"/>
          </w:rPr>
          <w:t>http://www.hse.gov.uk/treework/safety-topics/planting.htm</w:t>
        </w:r>
      </w:hyperlink>
      <w:r w:rsidRPr="00421BE6">
        <w:rPr>
          <w:rFonts w:eastAsia="Verdana" w:cs="Arial"/>
          <w:color w:val="000000"/>
          <w:lang w:eastAsia="en-GB"/>
        </w:rPr>
        <w:t xml:space="preserve"> . If your stock has been treated with chemicals, you should wear </w:t>
      </w:r>
      <w:r w:rsidRPr="00421BE6">
        <w:rPr>
          <w:rFonts w:eastAsia="Verdana" w:cs="Arial"/>
          <w:color w:val="000000"/>
          <w:lang w:eastAsia="en-GB"/>
        </w:rPr>
        <w:lastRenderedPageBreak/>
        <w:t xml:space="preserve">appropriate safety equipment when handling and planting the trees. Boots with steel toe caps are a good idea for planting work, as you may use the blade of the spade to lever against the boot, in order to lift the soil. </w:t>
      </w:r>
    </w:p>
    <w:p w14:paraId="46DA8ECD" w14:textId="77777777" w:rsidR="00C33E77" w:rsidRPr="00421BE6" w:rsidRDefault="00C33E77" w:rsidP="00C33E77">
      <w:pPr>
        <w:spacing w:after="372" w:line="259" w:lineRule="auto"/>
        <w:rPr>
          <w:rFonts w:ascii="Verdana" w:eastAsia="Verdana" w:hAnsi="Verdana" w:cs="Verdana"/>
          <w:color w:val="000000"/>
          <w:sz w:val="22"/>
          <w:szCs w:val="22"/>
          <w:lang w:eastAsia="en-GB"/>
        </w:rPr>
      </w:pPr>
      <w:r w:rsidRPr="00421BE6">
        <w:rPr>
          <w:rFonts w:ascii="Verdana" w:eastAsia="Verdana" w:hAnsi="Verdana" w:cs="Verdana"/>
          <w:color w:val="000000"/>
          <w:sz w:val="22"/>
          <w:szCs w:val="22"/>
          <w:lang w:eastAsia="en-GB"/>
        </w:rPr>
        <w:t xml:space="preserve"> </w:t>
      </w:r>
    </w:p>
    <w:p w14:paraId="49A52C95" w14:textId="77777777" w:rsidR="00C33E77" w:rsidRPr="00421BE6" w:rsidRDefault="00C33E77" w:rsidP="00C33E77">
      <w:pPr>
        <w:pStyle w:val="Heading2"/>
        <w:rPr>
          <w:rFonts w:eastAsia="Verdana"/>
          <w:lang w:eastAsia="en-GB"/>
        </w:rPr>
      </w:pPr>
      <w:r w:rsidRPr="00421BE6">
        <w:rPr>
          <w:rFonts w:eastAsia="Verdana"/>
          <w:lang w:eastAsia="en-GB"/>
        </w:rPr>
        <w:t xml:space="preserve">9.2 Marking out the site </w:t>
      </w:r>
    </w:p>
    <w:p w14:paraId="60AC2F5C" w14:textId="77777777" w:rsidR="00C33E77" w:rsidRPr="00421BE6" w:rsidRDefault="00C33E77" w:rsidP="00C33E77">
      <w:pPr>
        <w:pStyle w:val="BodyText"/>
        <w:rPr>
          <w:rFonts w:eastAsia="Verdana"/>
          <w:lang w:eastAsia="en-GB"/>
        </w:rPr>
      </w:pPr>
      <w:r w:rsidRPr="00421BE6">
        <w:rPr>
          <w:rFonts w:eastAsia="Verdana"/>
          <w:lang w:eastAsia="en-GB"/>
        </w:rPr>
        <w:t xml:space="preserve">You will find it helpful to mark out different parts of the site with canes before planting to ensure the right species are planted in the right place. (A piece of high-visibility tape tied to the top of each cane will make them much easier to see.)  </w:t>
      </w:r>
    </w:p>
    <w:p w14:paraId="48A1D774" w14:textId="77777777" w:rsidR="00C33E77" w:rsidRPr="00421BE6" w:rsidRDefault="00C33E77" w:rsidP="00C33E77">
      <w:pPr>
        <w:spacing w:after="10" w:line="259" w:lineRule="auto"/>
        <w:rPr>
          <w:rFonts w:ascii="Verdana" w:eastAsia="Verdana" w:hAnsi="Verdana" w:cs="Verdana"/>
          <w:color w:val="000000"/>
          <w:sz w:val="22"/>
          <w:szCs w:val="22"/>
          <w:lang w:eastAsia="en-GB"/>
        </w:rPr>
      </w:pPr>
      <w:r w:rsidRPr="00421BE6">
        <w:rPr>
          <w:rFonts w:ascii="Verdana" w:eastAsia="Verdana" w:hAnsi="Verdana" w:cs="Verdana"/>
          <w:color w:val="000000"/>
          <w:sz w:val="22"/>
          <w:szCs w:val="22"/>
          <w:lang w:eastAsia="en-GB"/>
        </w:rPr>
        <w:t xml:space="preserve"> </w:t>
      </w:r>
    </w:p>
    <w:p w14:paraId="03D360B9" w14:textId="77777777" w:rsidR="00C33E77" w:rsidRPr="00421BE6" w:rsidRDefault="00C33E77" w:rsidP="00C33E77">
      <w:pPr>
        <w:spacing w:line="259" w:lineRule="auto"/>
        <w:rPr>
          <w:rFonts w:ascii="Verdana" w:eastAsia="Verdana" w:hAnsi="Verdana" w:cs="Verdana"/>
          <w:color w:val="000000"/>
          <w:sz w:val="22"/>
          <w:szCs w:val="22"/>
          <w:lang w:eastAsia="en-GB"/>
        </w:rPr>
      </w:pPr>
      <w:r w:rsidRPr="00421BE6">
        <w:rPr>
          <w:rFonts w:ascii="Verdana" w:eastAsia="Verdana" w:hAnsi="Verdana" w:cs="Verdana"/>
          <w:color w:val="000000"/>
          <w:sz w:val="22"/>
          <w:szCs w:val="22"/>
          <w:lang w:eastAsia="en-GB"/>
        </w:rPr>
        <w:t xml:space="preserve"> </w:t>
      </w:r>
    </w:p>
    <w:p w14:paraId="5F325C0B" w14:textId="77777777" w:rsidR="00C33E77" w:rsidRPr="00A6009F" w:rsidRDefault="00C33E77" w:rsidP="00A6009F">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84"/>
        </w:tabs>
        <w:spacing w:line="257" w:lineRule="auto"/>
        <w:ind w:right="13"/>
        <w:outlineLvl w:val="3"/>
        <w:rPr>
          <w:rFonts w:eastAsia="Verdana" w:cs="Arial"/>
          <w:b/>
          <w:color w:val="0091A5" w:themeColor="accent3"/>
          <w:lang w:eastAsia="en-GB"/>
        </w:rPr>
      </w:pPr>
      <w:r w:rsidRPr="00A6009F">
        <w:rPr>
          <w:rFonts w:eastAsia="Verdana" w:cs="Arial"/>
          <w:b/>
          <w:color w:val="0091A5" w:themeColor="accent3"/>
          <w:lang w:eastAsia="en-GB"/>
        </w:rPr>
        <w:t>Planting in the Glastir scheme</w:t>
      </w:r>
    </w:p>
    <w:p w14:paraId="2A01ECBC" w14:textId="77777777" w:rsidR="00C33E77" w:rsidRPr="00421BE6"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84"/>
        </w:tabs>
        <w:spacing w:line="257" w:lineRule="auto"/>
        <w:ind w:right="13"/>
        <w:outlineLvl w:val="3"/>
        <w:rPr>
          <w:rFonts w:eastAsia="Verdana" w:cs="Arial"/>
          <w:color w:val="000000"/>
          <w:lang w:eastAsia="en-GB"/>
        </w:rPr>
      </w:pPr>
      <w:r w:rsidRPr="00421BE6">
        <w:rPr>
          <w:rFonts w:eastAsia="Verdana" w:cs="Arial"/>
          <w:color w:val="000000"/>
          <w:lang w:eastAsia="en-GB"/>
        </w:rPr>
        <w:t xml:space="preserve">Your Glastir Woodland Creation contract will include a map showing the required planting layout and details of the required species and stocking density for each area. </w:t>
      </w:r>
    </w:p>
    <w:p w14:paraId="26E3C0DD" w14:textId="77777777" w:rsidR="00C33E77" w:rsidRPr="00421BE6" w:rsidRDefault="00C33E77" w:rsidP="00C33E77">
      <w:pPr>
        <w:keepNext/>
        <w:keepLines/>
        <w:tabs>
          <w:tab w:val="center" w:pos="600"/>
          <w:tab w:val="center" w:pos="5484"/>
        </w:tabs>
        <w:spacing w:line="257" w:lineRule="auto"/>
        <w:ind w:right="1412"/>
        <w:outlineLvl w:val="3"/>
        <w:rPr>
          <w:rFonts w:ascii="Verdana" w:eastAsia="Verdana" w:hAnsi="Verdana" w:cs="Verdana"/>
          <w:b/>
          <w:color w:val="000000"/>
          <w:sz w:val="12"/>
          <w:szCs w:val="12"/>
          <w:lang w:eastAsia="en-GB"/>
        </w:rPr>
      </w:pPr>
    </w:p>
    <w:p w14:paraId="0A6AAC97" w14:textId="77777777" w:rsidR="00C33E77" w:rsidRPr="00421BE6" w:rsidRDefault="00C33E77" w:rsidP="00C33E77">
      <w:pPr>
        <w:spacing w:after="10" w:line="259" w:lineRule="auto"/>
        <w:rPr>
          <w:rFonts w:ascii="Verdana" w:eastAsia="Verdana" w:hAnsi="Verdana" w:cs="Verdana"/>
          <w:color w:val="000000"/>
          <w:sz w:val="22"/>
          <w:szCs w:val="22"/>
          <w:lang w:eastAsia="en-GB"/>
        </w:rPr>
      </w:pPr>
      <w:r w:rsidRPr="00421BE6">
        <w:rPr>
          <w:rFonts w:ascii="Verdana" w:eastAsia="Verdana" w:hAnsi="Verdana" w:cs="Verdana"/>
          <w:color w:val="000000"/>
          <w:sz w:val="22"/>
          <w:szCs w:val="22"/>
          <w:lang w:eastAsia="en-GB"/>
        </w:rPr>
        <w:t xml:space="preserve">  </w:t>
      </w:r>
    </w:p>
    <w:p w14:paraId="396BC937" w14:textId="77777777" w:rsidR="00C33E77" w:rsidRPr="00421BE6" w:rsidRDefault="00C33E77" w:rsidP="00C33E77">
      <w:pPr>
        <w:pStyle w:val="BodyText"/>
        <w:rPr>
          <w:rFonts w:eastAsia="Verdana"/>
          <w:lang w:eastAsia="en-GB"/>
        </w:rPr>
      </w:pPr>
      <w:r w:rsidRPr="00421BE6">
        <w:rPr>
          <w:rFonts w:eastAsia="Verdana"/>
          <w:lang w:eastAsia="en-GB"/>
        </w:rPr>
        <w:t xml:space="preserve">You should keep in mind the required stocking density and understand what this means for spacing the trees. Make sure you are clear on this </w:t>
      </w:r>
      <w:r w:rsidRPr="00421BE6">
        <w:rPr>
          <w:rFonts w:eastAsia="Verdana"/>
          <w:b/>
          <w:i/>
          <w:lang w:eastAsia="en-GB"/>
        </w:rPr>
        <w:t xml:space="preserve">before </w:t>
      </w:r>
      <w:r w:rsidRPr="00421BE6">
        <w:rPr>
          <w:rFonts w:eastAsia="Verdana"/>
          <w:lang w:eastAsia="en-GB"/>
        </w:rPr>
        <w:t xml:space="preserve">starting work. It’s much easier to get the spacing right if you plant in regular rows.  (This will also make it easier to find the trees when weeding later on). If you’ve carried out ground preparation and/or weeding, the row spacing may be fairly clear on the ground already and you’ll just need to concentrate on the distance between trees along the weeded or cultivated rows. A measured cane or length of wood is helpful for this, although you may find you can do without it after a while. Check your work from time to time to make sure you’re getting the spacing right.  </w:t>
      </w:r>
    </w:p>
    <w:p w14:paraId="30939500" w14:textId="06468BDE" w:rsidR="00C33E77" w:rsidRPr="00421BE6" w:rsidRDefault="00C33E77" w:rsidP="00C33E77">
      <w:pPr>
        <w:spacing w:after="10" w:line="259" w:lineRule="auto"/>
        <w:rPr>
          <w:rFonts w:ascii="Verdana" w:eastAsia="Verdana" w:hAnsi="Verdana" w:cs="Verdana"/>
          <w:color w:val="000000"/>
          <w:sz w:val="22"/>
          <w:szCs w:val="22"/>
          <w:lang w:eastAsia="en-GB"/>
        </w:rPr>
      </w:pPr>
      <w:r w:rsidRPr="00421BE6">
        <w:rPr>
          <w:rFonts w:ascii="Verdana" w:eastAsia="Verdana" w:hAnsi="Verdana" w:cs="Verdana"/>
          <w:color w:val="000000"/>
          <w:sz w:val="22"/>
          <w:szCs w:val="22"/>
          <w:lang w:eastAsia="en-GB"/>
        </w:rPr>
        <w:t xml:space="preserve">  </w:t>
      </w:r>
    </w:p>
    <w:p w14:paraId="28C7F200" w14:textId="77777777" w:rsidR="00C33E77" w:rsidRPr="006B07DD"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left" w:pos="9639"/>
        </w:tabs>
        <w:ind w:right="13"/>
        <w:jc w:val="center"/>
        <w:rPr>
          <w:rFonts w:eastAsia="Verdana" w:cs="Arial"/>
          <w:b/>
          <w:color w:val="0091A5" w:themeColor="accent3"/>
          <w:lang w:eastAsia="en-GB"/>
        </w:rPr>
      </w:pPr>
      <w:r w:rsidRPr="006B07DD">
        <w:rPr>
          <w:rFonts w:eastAsia="Verdana" w:cs="Arial"/>
          <w:b/>
          <w:color w:val="0091A5" w:themeColor="accent3"/>
          <w:lang w:eastAsia="en-GB"/>
        </w:rPr>
        <w:t>Stocking densities</w:t>
      </w:r>
    </w:p>
    <w:p w14:paraId="199BAB0A" w14:textId="77777777" w:rsidR="00C33E77" w:rsidRPr="00421BE6"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left" w:pos="9639"/>
        </w:tabs>
        <w:ind w:right="13"/>
        <w:rPr>
          <w:rFonts w:eastAsia="Verdana" w:cs="Arial"/>
          <w:color w:val="000000"/>
          <w:lang w:eastAsia="en-GB"/>
        </w:rPr>
      </w:pPr>
      <w:r w:rsidRPr="00421BE6">
        <w:rPr>
          <w:rFonts w:eastAsia="Verdana" w:cs="Arial"/>
          <w:color w:val="000000"/>
          <w:lang w:eastAsia="en-GB"/>
        </w:rPr>
        <w:t xml:space="preserve">Different stocking densities are used to establish woodlands depending on the management objectives, the type of site and the species of tree. A higher stocking density (more trees to the hectare) means the trees are </w:t>
      </w:r>
      <w:r w:rsidRPr="00421BE6">
        <w:rPr>
          <w:rFonts w:eastAsia="Verdana" w:cs="Arial"/>
          <w:color w:val="000000"/>
          <w:lang w:eastAsia="en-GB"/>
        </w:rPr>
        <w:lastRenderedPageBreak/>
        <w:t xml:space="preserve">more closely spaced.  If the trees are being grown mainly for timber production they should usually be established at a stocking density of at least 2,500 trees/ha or more (2m spacing or closer) although there are a few exceptions. Close spacing leads to competition among the trees for light and results in rapid vertical growth. Most of the branch development will be in the crown of the tree which means fewer (and smaller) knots in the timber. Close spacing is also used where carbon sequestration is an objective as more carbon can be stored for a given area of woodland and there is a greater likelihood of the carbon continuing to be stored (i.e. used in timber products) rather than being released into the atmosphere when the trees are mature. </w:t>
      </w:r>
    </w:p>
    <w:p w14:paraId="03FD6B97" w14:textId="77777777" w:rsidR="00C33E77" w:rsidRPr="00421BE6"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left" w:pos="9639"/>
        </w:tabs>
        <w:ind w:right="13"/>
        <w:rPr>
          <w:rFonts w:eastAsia="Verdana" w:cs="Arial"/>
          <w:color w:val="000000"/>
          <w:lang w:eastAsia="en-GB"/>
        </w:rPr>
      </w:pPr>
      <w:r w:rsidRPr="00421BE6">
        <w:rPr>
          <w:rFonts w:eastAsia="Verdana" w:cs="Arial"/>
          <w:color w:val="000000"/>
          <w:lang w:eastAsia="en-GB"/>
        </w:rPr>
        <w:t xml:space="preserve"> </w:t>
      </w:r>
    </w:p>
    <w:p w14:paraId="2C1521E0" w14:textId="77777777" w:rsidR="00C33E77" w:rsidRPr="00421BE6"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left" w:pos="9639"/>
        </w:tabs>
        <w:ind w:right="13"/>
        <w:rPr>
          <w:rFonts w:eastAsia="Verdana" w:cs="Arial"/>
          <w:color w:val="000000"/>
          <w:lang w:eastAsia="en-GB"/>
        </w:rPr>
      </w:pPr>
      <w:r w:rsidRPr="00421BE6">
        <w:rPr>
          <w:rFonts w:eastAsia="Verdana" w:cs="Arial"/>
          <w:color w:val="000000"/>
          <w:lang w:eastAsia="en-GB"/>
        </w:rPr>
        <w:t xml:space="preserve">Trees grown for timber will require further management work, most notably thinning and pruning to ensure good timber quality. </w:t>
      </w:r>
    </w:p>
    <w:p w14:paraId="41C153AF" w14:textId="77777777" w:rsidR="00C33E77" w:rsidRPr="00421BE6"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left" w:pos="9639"/>
        </w:tabs>
        <w:ind w:right="13"/>
        <w:rPr>
          <w:rFonts w:eastAsia="Verdana" w:cs="Arial"/>
          <w:color w:val="000000"/>
          <w:lang w:eastAsia="en-GB"/>
        </w:rPr>
      </w:pPr>
    </w:p>
    <w:p w14:paraId="30B43B17" w14:textId="77777777" w:rsidR="00C33E77" w:rsidRPr="00421BE6"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left" w:pos="9639"/>
        </w:tabs>
        <w:ind w:right="13"/>
        <w:rPr>
          <w:rFonts w:eastAsia="Verdana" w:cs="Arial"/>
          <w:color w:val="000000"/>
          <w:lang w:eastAsia="en-GB"/>
        </w:rPr>
      </w:pPr>
      <w:r w:rsidRPr="00421BE6">
        <w:rPr>
          <w:rFonts w:eastAsia="Verdana" w:cs="Arial"/>
          <w:color w:val="000000"/>
          <w:lang w:eastAsia="en-GB"/>
        </w:rPr>
        <w:t>Woodlands established mainly for biodiversity or landscape amenity tend to be planted at lower stocking densities - 1,600 trees per ha (2.5m spacing) is common in Wales. The wider spacing allows bushier growth in the young trees, and the wider spacing will reduce the need for early thinning work once the trees are established.</w:t>
      </w:r>
    </w:p>
    <w:p w14:paraId="0D4BA505" w14:textId="77777777" w:rsidR="00C33E77" w:rsidRPr="00421BE6" w:rsidRDefault="00C33E77" w:rsidP="00C33E77">
      <w:pPr>
        <w:spacing w:after="159" w:line="271" w:lineRule="auto"/>
        <w:ind w:right="1410"/>
        <w:rPr>
          <w:rFonts w:ascii="Verdana" w:eastAsia="Verdana" w:hAnsi="Verdana" w:cs="Verdana"/>
          <w:color w:val="000000"/>
          <w:sz w:val="22"/>
          <w:szCs w:val="22"/>
          <w:lang w:eastAsia="en-GB"/>
        </w:rPr>
      </w:pPr>
      <w:r w:rsidRPr="00421BE6">
        <w:rPr>
          <w:rFonts w:ascii="Verdana" w:eastAsia="Verdana" w:hAnsi="Verdana" w:cs="Verdana"/>
          <w:color w:val="000000"/>
          <w:sz w:val="22"/>
          <w:szCs w:val="22"/>
          <w:lang w:eastAsia="en-GB"/>
        </w:rPr>
        <w:t xml:space="preserve"> </w:t>
      </w:r>
    </w:p>
    <w:p w14:paraId="2A06651E" w14:textId="77777777" w:rsidR="00C33E77" w:rsidRPr="00421BE6" w:rsidRDefault="00C33E77" w:rsidP="00C33E77">
      <w:pPr>
        <w:pStyle w:val="Heading2"/>
        <w:rPr>
          <w:rFonts w:eastAsia="Verdana"/>
          <w:lang w:eastAsia="en-GB"/>
        </w:rPr>
      </w:pPr>
      <w:r w:rsidRPr="00421BE6">
        <w:rPr>
          <w:rFonts w:eastAsia="Verdana"/>
          <w:lang w:eastAsia="en-GB"/>
        </w:rPr>
        <w:t xml:space="preserve">9.3 Planting mixtures </w:t>
      </w:r>
    </w:p>
    <w:p w14:paraId="5262017F" w14:textId="6AC8EA2D" w:rsidR="00C33E77" w:rsidRPr="00421BE6" w:rsidRDefault="00C33E77" w:rsidP="00C33E77">
      <w:pPr>
        <w:pStyle w:val="BodyText"/>
        <w:rPr>
          <w:rFonts w:eastAsia="Verdana"/>
          <w:lang w:eastAsia="en-GB"/>
        </w:rPr>
      </w:pPr>
      <w:r w:rsidRPr="00421BE6">
        <w:rPr>
          <w:rFonts w:eastAsia="Verdana"/>
          <w:lang w:eastAsia="en-GB"/>
        </w:rPr>
        <w:t xml:space="preserve">Many planting schemes involve some sort of species mixture </w:t>
      </w:r>
      <w:r w:rsidRPr="00421BE6">
        <w:rPr>
          <w:rFonts w:eastAsia="Verdana"/>
          <w:b/>
          <w:i/>
          <w:lang w:eastAsia="en-GB"/>
        </w:rPr>
        <w:t xml:space="preserve">within </w:t>
      </w:r>
      <w:r w:rsidRPr="00421BE6">
        <w:rPr>
          <w:rFonts w:eastAsia="Verdana"/>
          <w:lang w:eastAsia="en-GB"/>
        </w:rPr>
        <w:t xml:space="preserve">a mapped area.   In some cases it may be appropriate to plan “intimate mixtures” – i.e. all the tree species are mixed up randomly. This is more likely to be the case where there are a small number of species </w:t>
      </w:r>
      <w:r w:rsidR="00A50E2F">
        <w:rPr>
          <w:rFonts w:eastAsia="Verdana"/>
          <w:lang w:eastAsia="en-GB"/>
        </w:rPr>
        <w:t>which can</w:t>
      </w:r>
      <w:r w:rsidRPr="00421BE6">
        <w:rPr>
          <w:rFonts w:eastAsia="Verdana"/>
          <w:lang w:eastAsia="en-GB"/>
        </w:rPr>
        <w:t xml:space="preserve"> have similar requirements for growing conditions and are expected to grow at roughly the same rate.  </w:t>
      </w:r>
    </w:p>
    <w:p w14:paraId="14E03790" w14:textId="77777777" w:rsidR="00C33E77" w:rsidRPr="00421BE6" w:rsidRDefault="00C33E77" w:rsidP="00C33E77">
      <w:pPr>
        <w:pStyle w:val="BodyText"/>
        <w:rPr>
          <w:rFonts w:eastAsia="Verdana"/>
          <w:lang w:eastAsia="en-GB"/>
        </w:rPr>
      </w:pPr>
      <w:r w:rsidRPr="00421BE6">
        <w:rPr>
          <w:rFonts w:eastAsia="Verdana"/>
          <w:lang w:eastAsia="en-GB"/>
        </w:rPr>
        <w:t xml:space="preserve"> </w:t>
      </w:r>
    </w:p>
    <w:p w14:paraId="78C03B4B" w14:textId="77777777" w:rsidR="00C33E77" w:rsidRPr="00421BE6" w:rsidRDefault="00C33E77" w:rsidP="00C33E77">
      <w:pPr>
        <w:pStyle w:val="BodyText"/>
        <w:rPr>
          <w:rFonts w:eastAsia="Verdana"/>
          <w:lang w:eastAsia="en-GB"/>
        </w:rPr>
      </w:pPr>
      <w:r w:rsidRPr="00421BE6">
        <w:rPr>
          <w:rFonts w:eastAsia="Verdana"/>
          <w:lang w:eastAsia="en-GB"/>
        </w:rPr>
        <w:t xml:space="preserve">More frequently – particularly with broadleaf planting – it is appropriate to plant trees in clumps, or groups, of one or more species. This way you can tailor the planting to the exact site conditions, and ensure that faster-growing trees will not shade-out the slower, light-demanding species. For example, oak and hazel may be planted on drier ground and alder and willow on </w:t>
      </w:r>
      <w:r w:rsidRPr="00421BE6">
        <w:rPr>
          <w:rFonts w:eastAsia="Verdana"/>
          <w:lang w:eastAsia="en-GB"/>
        </w:rPr>
        <w:lastRenderedPageBreak/>
        <w:t xml:space="preserve">wetter parts of the site.  It’s not usually necessary to mark out the site precisely to plant in this way but you should think about your strategy before you begin and estimate the number of trees of each species you’ll need in the main parts of the site before you start opening bags of trees. </w:t>
      </w:r>
    </w:p>
    <w:p w14:paraId="01AF9DFE" w14:textId="77777777" w:rsidR="00C33E77" w:rsidRPr="00421BE6" w:rsidRDefault="00C33E77" w:rsidP="00C33E77">
      <w:pPr>
        <w:spacing w:line="259" w:lineRule="auto"/>
        <w:rPr>
          <w:rFonts w:ascii="Verdana" w:eastAsia="Verdana" w:hAnsi="Verdana" w:cs="Verdana"/>
          <w:color w:val="000000"/>
          <w:sz w:val="22"/>
          <w:szCs w:val="22"/>
          <w:lang w:eastAsia="en-GB"/>
        </w:rPr>
      </w:pPr>
      <w:r w:rsidRPr="00421BE6">
        <w:rPr>
          <w:rFonts w:ascii="Verdana" w:eastAsia="Verdana" w:hAnsi="Verdana" w:cs="Verdana"/>
          <w:color w:val="000000"/>
          <w:sz w:val="22"/>
          <w:szCs w:val="22"/>
          <w:lang w:eastAsia="en-GB"/>
        </w:rPr>
        <w:t xml:space="preserve"> </w:t>
      </w:r>
    </w:p>
    <w:p w14:paraId="494CC269" w14:textId="77777777" w:rsidR="00C33E77" w:rsidRPr="00A6009F" w:rsidRDefault="00C33E77" w:rsidP="00A6009F">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76"/>
        </w:tabs>
        <w:ind w:right="11"/>
        <w:outlineLvl w:val="3"/>
        <w:rPr>
          <w:rFonts w:eastAsia="Verdana" w:cs="Arial"/>
          <w:b/>
          <w:color w:val="0091A5" w:themeColor="accent3"/>
          <w:lang w:eastAsia="en-GB"/>
        </w:rPr>
      </w:pPr>
      <w:r w:rsidRPr="00A6009F">
        <w:rPr>
          <w:rFonts w:eastAsia="Verdana" w:cs="Arial"/>
          <w:b/>
          <w:color w:val="0091A5" w:themeColor="accent3"/>
          <w:lang w:eastAsia="en-GB"/>
        </w:rPr>
        <w:t>Species mixtures in the Glastir scheme</w:t>
      </w:r>
    </w:p>
    <w:p w14:paraId="20CB0546" w14:textId="77777777" w:rsidR="00C33E77" w:rsidRPr="00A6009F" w:rsidRDefault="00C33E77" w:rsidP="00A6009F">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76"/>
        </w:tabs>
        <w:ind w:right="11"/>
        <w:outlineLvl w:val="3"/>
        <w:rPr>
          <w:rFonts w:eastAsia="Verdana" w:cs="Arial"/>
          <w:b/>
          <w:color w:val="000000"/>
          <w:lang w:eastAsia="en-GB"/>
        </w:rPr>
      </w:pPr>
      <w:r w:rsidRPr="00A6009F">
        <w:rPr>
          <w:rFonts w:eastAsia="Verdana" w:cs="Arial"/>
          <w:color w:val="000000"/>
          <w:lang w:eastAsia="en-GB"/>
        </w:rPr>
        <w:t xml:space="preserve">Your contract will specify the main species to be used. If there are particular site constraints with regard to mixtures your Glastir Woodland Creation planner will make these clear. </w:t>
      </w:r>
    </w:p>
    <w:p w14:paraId="279611B8" w14:textId="77777777" w:rsidR="00C33E77" w:rsidRPr="00421BE6" w:rsidRDefault="00C33E77" w:rsidP="00C33E77">
      <w:pPr>
        <w:spacing w:after="372" w:line="259" w:lineRule="auto"/>
        <w:rPr>
          <w:rFonts w:ascii="Verdana" w:eastAsia="Verdana" w:hAnsi="Verdana" w:cs="Verdana"/>
          <w:color w:val="000000"/>
          <w:sz w:val="12"/>
          <w:szCs w:val="12"/>
          <w:lang w:eastAsia="en-GB"/>
        </w:rPr>
      </w:pPr>
      <w:r w:rsidRPr="00421BE6">
        <w:rPr>
          <w:rFonts w:ascii="Verdana" w:eastAsia="Verdana" w:hAnsi="Verdana" w:cs="Verdana"/>
          <w:color w:val="000000"/>
          <w:sz w:val="22"/>
          <w:szCs w:val="22"/>
          <w:lang w:eastAsia="en-GB"/>
        </w:rPr>
        <w:t xml:space="preserve"> </w:t>
      </w:r>
    </w:p>
    <w:p w14:paraId="433277AA" w14:textId="77777777" w:rsidR="00C33E77" w:rsidRPr="00421BE6" w:rsidRDefault="00C33E77" w:rsidP="00C33E77">
      <w:pPr>
        <w:pStyle w:val="Heading2"/>
        <w:rPr>
          <w:rFonts w:eastAsia="Verdana"/>
          <w:lang w:eastAsia="en-GB"/>
        </w:rPr>
      </w:pPr>
      <w:r w:rsidRPr="00421BE6">
        <w:rPr>
          <w:rFonts w:eastAsia="Verdana"/>
          <w:lang w:eastAsia="en-GB"/>
        </w:rPr>
        <w:t xml:space="preserve">9.4 Equipment </w:t>
      </w:r>
    </w:p>
    <w:p w14:paraId="02259AF7" w14:textId="77777777" w:rsidR="00C33E77" w:rsidRPr="00421BE6" w:rsidRDefault="00C33E77" w:rsidP="00C33E77">
      <w:pPr>
        <w:pStyle w:val="BodyText"/>
        <w:rPr>
          <w:rFonts w:ascii="Times New Roman" w:hAnsi="Times New Roman"/>
          <w:sz w:val="20"/>
          <w:szCs w:val="20"/>
        </w:rPr>
      </w:pPr>
      <w:r w:rsidRPr="00421BE6">
        <w:rPr>
          <w:rFonts w:eastAsia="Verdana"/>
          <w:lang w:eastAsia="en-GB"/>
        </w:rPr>
        <w:t xml:space="preserve">Trees can be planted perfectly well using a normal garden spade, the longer its blade the better. Planting contractors often use a specialist planting spade which has a longer, narrow blade designed for notch planting. On steep ground many planters prefer to use a mattock, which can be easier to use on the slope. On rocky ground, a spade with a curved lower edge (rather than square) is a great advantage.  </w:t>
      </w:r>
    </w:p>
    <w:p w14:paraId="77B69FE9" w14:textId="77777777" w:rsidR="00C33E77" w:rsidRPr="00421BE6" w:rsidRDefault="00C33E77" w:rsidP="00C33E77">
      <w:pPr>
        <w:pStyle w:val="BodyText"/>
        <w:rPr>
          <w:rFonts w:eastAsia="Verdana"/>
          <w:lang w:eastAsia="en-GB"/>
        </w:rPr>
      </w:pPr>
      <w:r w:rsidRPr="00421BE6">
        <w:rPr>
          <w:rFonts w:eastAsia="Verdana"/>
          <w:lang w:eastAsia="en-GB"/>
        </w:rPr>
        <w:t xml:space="preserve"> </w:t>
      </w:r>
    </w:p>
    <w:p w14:paraId="3421B7F7" w14:textId="77777777" w:rsidR="00C33E77" w:rsidRPr="00421BE6" w:rsidRDefault="00C33E77" w:rsidP="00C33E77">
      <w:pPr>
        <w:pStyle w:val="BodyText"/>
        <w:rPr>
          <w:rFonts w:eastAsia="Verdana"/>
          <w:lang w:eastAsia="en-GB"/>
        </w:rPr>
      </w:pPr>
      <w:r w:rsidRPr="00421BE6">
        <w:rPr>
          <w:rFonts w:eastAsia="Verdana"/>
          <w:lang w:eastAsia="en-GB"/>
        </w:rPr>
        <w:t xml:space="preserve">Trees should be moved around the site in a planting bag (normally a tough, plasticised shoulder bag) which is available from tree nurseries and forestry suppliers. The bag will help prevent roots drying out during the planting operation. Trees can be transferred from their containers or delivery bags straight into the planting bag and lifted out one-by-one for planting.  </w:t>
      </w:r>
    </w:p>
    <w:p w14:paraId="0C9B54FA" w14:textId="77777777" w:rsidR="00C33E77" w:rsidRPr="00421BE6" w:rsidRDefault="00C33E77" w:rsidP="00C33E77">
      <w:pPr>
        <w:keepNext/>
        <w:keepLines/>
        <w:spacing w:after="15" w:line="249" w:lineRule="auto"/>
        <w:outlineLvl w:val="1"/>
        <w:rPr>
          <w:rFonts w:eastAsia="Verdana" w:cs="Arial"/>
          <w:color w:val="1F3864"/>
          <w:sz w:val="32"/>
          <w:szCs w:val="32"/>
          <w:lang w:eastAsia="en-GB"/>
        </w:rPr>
      </w:pPr>
    </w:p>
    <w:p w14:paraId="3E17B0EB" w14:textId="77777777" w:rsidR="00C33E77" w:rsidRPr="00421BE6" w:rsidRDefault="00C33E77" w:rsidP="00C33E77">
      <w:pPr>
        <w:pStyle w:val="Heading2"/>
        <w:rPr>
          <w:rFonts w:eastAsia="Verdana"/>
          <w:lang w:eastAsia="en-GB"/>
        </w:rPr>
      </w:pPr>
      <w:r w:rsidRPr="00421BE6">
        <w:rPr>
          <w:rFonts w:eastAsia="Verdana"/>
          <w:lang w:eastAsia="en-GB"/>
        </w:rPr>
        <w:t xml:space="preserve">9.5 Planting technique </w:t>
      </w:r>
    </w:p>
    <w:p w14:paraId="38E1FA2F" w14:textId="7BB7F936" w:rsidR="00C33E77" w:rsidRPr="00421BE6" w:rsidRDefault="00C33E77" w:rsidP="00C33E77">
      <w:pPr>
        <w:pStyle w:val="BodyText"/>
        <w:rPr>
          <w:rFonts w:eastAsia="Verdana"/>
          <w:lang w:eastAsia="en-GB"/>
        </w:rPr>
      </w:pPr>
      <w:r w:rsidRPr="00421BE6">
        <w:rPr>
          <w:rFonts w:eastAsia="Verdana"/>
          <w:lang w:eastAsia="en-GB"/>
        </w:rPr>
        <w:t xml:space="preserve">Please note that the following advice applies to “forestry-size” trees which are generally less than 60cm high. Larger trees will require different techniques for planting and often require staking. The “notch” planting techniques, as shown in the following diagram, are usually best for ensuring good root protection as well as efficiency during planting. The type of notch will depend on the soil conditions and the size of tree. The simple “V” notch is often suitable for smaller bare-root stock; “L” and “T” notches may work </w:t>
      </w:r>
      <w:r w:rsidRPr="00421BE6">
        <w:rPr>
          <w:rFonts w:eastAsia="Verdana"/>
          <w:lang w:eastAsia="en-GB"/>
        </w:rPr>
        <w:lastRenderedPageBreak/>
        <w:t xml:space="preserve">better with container grown stock (which has larger roots) and bigger bare root stock. </w:t>
      </w:r>
    </w:p>
    <w:p w14:paraId="5047A0A9" w14:textId="77777777" w:rsidR="00C33E77" w:rsidRPr="00421BE6" w:rsidRDefault="00C33E77" w:rsidP="00C33E77">
      <w:pPr>
        <w:pStyle w:val="BodyText"/>
        <w:rPr>
          <w:rFonts w:eastAsia="Verdana"/>
          <w:lang w:eastAsia="en-GB"/>
        </w:rPr>
      </w:pPr>
    </w:p>
    <w:p w14:paraId="66EB4716" w14:textId="77777777" w:rsidR="00C33E77" w:rsidRPr="00421BE6" w:rsidRDefault="00C33E77" w:rsidP="00C33E77">
      <w:pPr>
        <w:pStyle w:val="BodyText"/>
        <w:rPr>
          <w:rFonts w:eastAsia="Verdana"/>
          <w:lang w:eastAsia="en-GB"/>
        </w:rPr>
      </w:pPr>
      <w:r w:rsidRPr="00421BE6">
        <w:rPr>
          <w:rFonts w:eastAsia="Verdana"/>
          <w:lang w:eastAsia="en-GB"/>
        </w:rPr>
        <w:t xml:space="preserve">Do not prune or damage the roots during planting and don’t use the spade to push the roots into the notch. If you’re struggling to fit the tree into the notch, try a different type of notch and a deeper cut.  Be careful not to plant trees too shallow or too deep. The final position of the tree should result in the root collar being level with the soil. The root collar can usually be identified on young trees by lightly rubbing the stem near the root and looking for the point where there is a change of colour. </w:t>
      </w:r>
    </w:p>
    <w:p w14:paraId="6B131312" w14:textId="77777777" w:rsidR="00C33E77" w:rsidRPr="00421BE6" w:rsidRDefault="00C33E77" w:rsidP="00C33E77">
      <w:pPr>
        <w:spacing w:after="4" w:line="271" w:lineRule="auto"/>
        <w:ind w:right="1410"/>
        <w:rPr>
          <w:rFonts w:ascii="Verdana" w:eastAsia="Verdana" w:hAnsi="Verdana" w:cs="Verdana"/>
          <w:color w:val="000000"/>
          <w:sz w:val="22"/>
          <w:szCs w:val="22"/>
          <w:lang w:eastAsia="en-GB"/>
        </w:rPr>
      </w:pPr>
      <w:r w:rsidRPr="00421BE6">
        <w:rPr>
          <w:rFonts w:ascii="Times New Roman" w:hAnsi="Times New Roman"/>
          <w:noProof/>
          <w:lang w:eastAsia="en-GB"/>
        </w:rPr>
        <w:drawing>
          <wp:anchor distT="0" distB="0" distL="114300" distR="114300" simplePos="0" relativeHeight="251659264" behindDoc="0" locked="0" layoutInCell="1" allowOverlap="1" wp14:anchorId="4F0836DB" wp14:editId="092D53AB">
            <wp:simplePos x="0" y="0"/>
            <wp:positionH relativeFrom="margin">
              <wp:align>left</wp:align>
            </wp:positionH>
            <wp:positionV relativeFrom="paragraph">
              <wp:posOffset>136525</wp:posOffset>
            </wp:positionV>
            <wp:extent cx="6165525" cy="3302428"/>
            <wp:effectExtent l="0" t="0" r="6985" b="0"/>
            <wp:wrapNone/>
            <wp:docPr id="11" name="Picture 11"/>
            <wp:cNvGraphicFramePr/>
            <a:graphic xmlns:a="http://schemas.openxmlformats.org/drawingml/2006/main">
              <a:graphicData uri="http://schemas.openxmlformats.org/drawingml/2006/picture">
                <pic:pic xmlns:pic="http://schemas.openxmlformats.org/drawingml/2006/picture">
                  <pic:nvPicPr>
                    <pic:cNvPr id="58958" name="Picture 58958"/>
                    <pic:cNvPicPr/>
                  </pic:nvPicPr>
                  <pic:blipFill rotWithShape="1">
                    <a:blip r:embed="rId22"/>
                    <a:srcRect l="1788" t="4649" r="2688" b="4285"/>
                    <a:stretch/>
                  </pic:blipFill>
                  <pic:spPr>
                    <a:xfrm>
                      <a:off x="0" y="0"/>
                      <a:ext cx="6165525" cy="3302428"/>
                    </a:xfrm>
                    <a:prstGeom prst="rect">
                      <a:avLst/>
                    </a:prstGeom>
                  </pic:spPr>
                </pic:pic>
              </a:graphicData>
            </a:graphic>
          </wp:anchor>
        </w:drawing>
      </w:r>
    </w:p>
    <w:p w14:paraId="55CF91F3" w14:textId="77777777" w:rsidR="00C33E77" w:rsidRPr="00421BE6" w:rsidRDefault="00C33E77" w:rsidP="00C33E77">
      <w:pPr>
        <w:spacing w:after="4" w:line="271" w:lineRule="auto"/>
        <w:ind w:right="1410"/>
        <w:rPr>
          <w:rFonts w:ascii="Verdana" w:eastAsia="Verdana" w:hAnsi="Verdana" w:cs="Verdana"/>
          <w:color w:val="000000"/>
          <w:sz w:val="22"/>
          <w:szCs w:val="22"/>
          <w:lang w:eastAsia="en-GB"/>
        </w:rPr>
      </w:pPr>
    </w:p>
    <w:p w14:paraId="171EED39" w14:textId="77777777" w:rsidR="00C33E77" w:rsidRPr="00421BE6" w:rsidRDefault="00C33E77" w:rsidP="00C33E77">
      <w:pPr>
        <w:spacing w:after="4" w:line="271" w:lineRule="auto"/>
        <w:ind w:right="1410"/>
        <w:rPr>
          <w:rFonts w:ascii="Verdana" w:eastAsia="Verdana" w:hAnsi="Verdana" w:cs="Verdana"/>
          <w:color w:val="000000"/>
          <w:sz w:val="22"/>
          <w:szCs w:val="22"/>
          <w:lang w:eastAsia="en-GB"/>
        </w:rPr>
      </w:pPr>
    </w:p>
    <w:p w14:paraId="187F644C" w14:textId="77777777" w:rsidR="00C33E77" w:rsidRPr="00421BE6" w:rsidRDefault="00C33E77" w:rsidP="00C33E77">
      <w:pPr>
        <w:spacing w:after="4" w:line="271" w:lineRule="auto"/>
        <w:ind w:right="1410"/>
        <w:rPr>
          <w:rFonts w:ascii="Verdana" w:eastAsia="Verdana" w:hAnsi="Verdana" w:cs="Verdana"/>
          <w:color w:val="000000"/>
          <w:sz w:val="22"/>
          <w:szCs w:val="22"/>
          <w:lang w:eastAsia="en-GB"/>
        </w:rPr>
      </w:pPr>
    </w:p>
    <w:p w14:paraId="6A37811D" w14:textId="77777777" w:rsidR="00C33E77" w:rsidRPr="00421BE6" w:rsidRDefault="00C33E77" w:rsidP="00C33E77">
      <w:pPr>
        <w:spacing w:after="10" w:line="259" w:lineRule="auto"/>
        <w:rPr>
          <w:rFonts w:ascii="Verdana" w:eastAsia="Verdana" w:hAnsi="Verdana" w:cs="Verdana"/>
          <w:color w:val="000000"/>
          <w:sz w:val="22"/>
          <w:szCs w:val="22"/>
          <w:lang w:eastAsia="en-GB"/>
        </w:rPr>
      </w:pPr>
      <w:r w:rsidRPr="00421BE6">
        <w:rPr>
          <w:rFonts w:ascii="Verdana" w:eastAsia="Verdana" w:hAnsi="Verdana" w:cs="Verdana"/>
          <w:color w:val="000000"/>
          <w:sz w:val="22"/>
          <w:szCs w:val="22"/>
          <w:lang w:eastAsia="en-GB"/>
        </w:rPr>
        <w:t xml:space="preserve"> </w:t>
      </w:r>
    </w:p>
    <w:p w14:paraId="6E6116A4" w14:textId="77777777" w:rsidR="00C33E77" w:rsidRPr="00421BE6" w:rsidRDefault="00C33E77" w:rsidP="00C33E77">
      <w:pPr>
        <w:spacing w:after="10" w:line="259" w:lineRule="auto"/>
        <w:rPr>
          <w:rFonts w:ascii="Verdana" w:eastAsia="Verdana" w:hAnsi="Verdana" w:cs="Verdana"/>
          <w:color w:val="000000"/>
          <w:sz w:val="22"/>
          <w:szCs w:val="22"/>
          <w:lang w:eastAsia="en-GB"/>
        </w:rPr>
      </w:pPr>
      <w:r w:rsidRPr="00421BE6">
        <w:rPr>
          <w:rFonts w:ascii="Verdana" w:eastAsia="Verdana" w:hAnsi="Verdana" w:cs="Verdana"/>
          <w:color w:val="000000"/>
          <w:sz w:val="22"/>
          <w:szCs w:val="22"/>
          <w:lang w:eastAsia="en-GB"/>
        </w:rPr>
        <w:t xml:space="preserve"> </w:t>
      </w:r>
    </w:p>
    <w:p w14:paraId="1DAE7B01" w14:textId="77777777" w:rsidR="00C33E77" w:rsidRPr="00421BE6" w:rsidRDefault="00C33E77" w:rsidP="00C33E77">
      <w:pPr>
        <w:spacing w:after="10" w:line="259" w:lineRule="auto"/>
        <w:rPr>
          <w:rFonts w:ascii="Verdana" w:eastAsia="Verdana" w:hAnsi="Verdana" w:cs="Verdana"/>
          <w:color w:val="000000"/>
          <w:sz w:val="22"/>
          <w:szCs w:val="22"/>
          <w:lang w:eastAsia="en-GB"/>
        </w:rPr>
      </w:pPr>
      <w:r w:rsidRPr="00421BE6">
        <w:rPr>
          <w:rFonts w:ascii="Verdana" w:eastAsia="Verdana" w:hAnsi="Verdana" w:cs="Verdana"/>
          <w:color w:val="000000"/>
          <w:sz w:val="22"/>
          <w:szCs w:val="22"/>
          <w:lang w:eastAsia="en-GB"/>
        </w:rPr>
        <w:t xml:space="preserve"> </w:t>
      </w:r>
    </w:p>
    <w:p w14:paraId="49B19EB8" w14:textId="77777777" w:rsidR="00C33E77" w:rsidRPr="00421BE6" w:rsidRDefault="00C33E77" w:rsidP="00C33E77">
      <w:pPr>
        <w:spacing w:after="10" w:line="259" w:lineRule="auto"/>
        <w:rPr>
          <w:rFonts w:ascii="Verdana" w:eastAsia="Verdana" w:hAnsi="Verdana" w:cs="Verdana"/>
          <w:color w:val="000000"/>
          <w:sz w:val="22"/>
          <w:szCs w:val="22"/>
          <w:lang w:eastAsia="en-GB"/>
        </w:rPr>
      </w:pPr>
      <w:r w:rsidRPr="00421BE6">
        <w:rPr>
          <w:rFonts w:ascii="Verdana" w:eastAsia="Verdana" w:hAnsi="Verdana" w:cs="Verdana"/>
          <w:color w:val="000000"/>
          <w:sz w:val="22"/>
          <w:szCs w:val="22"/>
          <w:lang w:eastAsia="en-GB"/>
        </w:rPr>
        <w:t xml:space="preserve"> </w:t>
      </w:r>
    </w:p>
    <w:p w14:paraId="3E22CC04" w14:textId="77777777" w:rsidR="00C33E77" w:rsidRPr="00421BE6" w:rsidRDefault="00C33E77" w:rsidP="00C33E77">
      <w:pPr>
        <w:spacing w:line="259" w:lineRule="auto"/>
        <w:rPr>
          <w:rFonts w:ascii="Verdana" w:eastAsia="Verdana" w:hAnsi="Verdana" w:cs="Verdana"/>
          <w:color w:val="000000"/>
          <w:sz w:val="22"/>
          <w:szCs w:val="22"/>
          <w:lang w:eastAsia="en-GB"/>
        </w:rPr>
      </w:pPr>
      <w:r w:rsidRPr="00421BE6">
        <w:rPr>
          <w:rFonts w:ascii="Verdana" w:eastAsia="Verdana" w:hAnsi="Verdana" w:cs="Verdana"/>
          <w:color w:val="000000"/>
          <w:sz w:val="22"/>
          <w:szCs w:val="22"/>
          <w:lang w:eastAsia="en-GB"/>
        </w:rPr>
        <w:t xml:space="preserve"> </w:t>
      </w:r>
    </w:p>
    <w:p w14:paraId="57F980C1" w14:textId="77777777" w:rsidR="00C33E77" w:rsidRPr="00421BE6" w:rsidRDefault="00C33E77" w:rsidP="00C33E77">
      <w:pPr>
        <w:spacing w:after="12" w:line="259" w:lineRule="auto"/>
        <w:ind w:right="-107"/>
        <w:rPr>
          <w:rFonts w:ascii="Verdana" w:eastAsia="Verdana" w:hAnsi="Verdana" w:cs="Verdana"/>
          <w:color w:val="000000"/>
          <w:sz w:val="22"/>
          <w:szCs w:val="22"/>
          <w:lang w:eastAsia="en-GB"/>
        </w:rPr>
      </w:pPr>
    </w:p>
    <w:p w14:paraId="19CD5B03" w14:textId="77777777" w:rsidR="00C33E77" w:rsidRPr="00421BE6" w:rsidRDefault="00C33E77" w:rsidP="00C33E77">
      <w:pPr>
        <w:spacing w:after="10" w:line="259" w:lineRule="auto"/>
        <w:rPr>
          <w:rFonts w:ascii="Verdana" w:eastAsia="Verdana" w:hAnsi="Verdana" w:cs="Verdana"/>
          <w:color w:val="000000"/>
          <w:sz w:val="22"/>
          <w:szCs w:val="22"/>
          <w:lang w:eastAsia="en-GB"/>
        </w:rPr>
      </w:pPr>
      <w:r w:rsidRPr="00421BE6">
        <w:rPr>
          <w:rFonts w:ascii="Verdana" w:eastAsia="Verdana" w:hAnsi="Verdana" w:cs="Verdana"/>
          <w:color w:val="000000"/>
          <w:sz w:val="22"/>
          <w:szCs w:val="22"/>
          <w:lang w:eastAsia="en-GB"/>
        </w:rPr>
        <w:t xml:space="preserve"> </w:t>
      </w:r>
    </w:p>
    <w:p w14:paraId="76292EF8" w14:textId="77777777" w:rsidR="00C33E77" w:rsidRPr="00421BE6" w:rsidRDefault="00C33E77" w:rsidP="00C33E77">
      <w:pPr>
        <w:spacing w:after="29" w:line="271" w:lineRule="auto"/>
        <w:ind w:right="14"/>
        <w:rPr>
          <w:rFonts w:ascii="Verdana" w:eastAsia="Verdana" w:hAnsi="Verdana" w:cs="Verdana"/>
          <w:color w:val="000000"/>
          <w:sz w:val="22"/>
          <w:szCs w:val="22"/>
          <w:lang w:eastAsia="en-GB"/>
        </w:rPr>
      </w:pPr>
    </w:p>
    <w:p w14:paraId="24FBD8BB" w14:textId="77777777" w:rsidR="00C33E77" w:rsidRPr="00421BE6" w:rsidRDefault="00C33E77" w:rsidP="00C33E77">
      <w:pPr>
        <w:spacing w:after="29" w:line="271" w:lineRule="auto"/>
        <w:ind w:right="14"/>
        <w:rPr>
          <w:rFonts w:ascii="Verdana" w:eastAsia="Verdana" w:hAnsi="Verdana" w:cs="Verdana"/>
          <w:color w:val="000000"/>
          <w:sz w:val="22"/>
          <w:szCs w:val="22"/>
          <w:lang w:eastAsia="en-GB"/>
        </w:rPr>
      </w:pPr>
    </w:p>
    <w:p w14:paraId="6CB64257" w14:textId="77777777" w:rsidR="00C33E77" w:rsidRPr="00421BE6" w:rsidRDefault="00C33E77" w:rsidP="00C33E77">
      <w:pPr>
        <w:spacing w:after="29" w:line="271" w:lineRule="auto"/>
        <w:ind w:right="14"/>
        <w:rPr>
          <w:rFonts w:ascii="Verdana" w:eastAsia="Verdana" w:hAnsi="Verdana" w:cs="Verdana"/>
          <w:color w:val="000000"/>
          <w:sz w:val="22"/>
          <w:szCs w:val="22"/>
          <w:lang w:eastAsia="en-GB"/>
        </w:rPr>
      </w:pPr>
    </w:p>
    <w:p w14:paraId="271BFD97" w14:textId="77777777" w:rsidR="00C33E77" w:rsidRPr="00421BE6" w:rsidRDefault="00C33E77" w:rsidP="00C33E77">
      <w:pPr>
        <w:spacing w:after="29" w:line="271" w:lineRule="auto"/>
        <w:ind w:right="14"/>
        <w:rPr>
          <w:rFonts w:ascii="Verdana" w:eastAsia="Verdana" w:hAnsi="Verdana" w:cs="Verdana"/>
          <w:color w:val="000000"/>
          <w:sz w:val="22"/>
          <w:szCs w:val="22"/>
          <w:lang w:eastAsia="en-GB"/>
        </w:rPr>
      </w:pPr>
    </w:p>
    <w:p w14:paraId="77DC589A" w14:textId="77777777" w:rsidR="00C33E77" w:rsidRPr="00421BE6" w:rsidRDefault="00C33E77" w:rsidP="00C33E77">
      <w:pPr>
        <w:spacing w:after="29" w:line="271" w:lineRule="auto"/>
        <w:ind w:right="14"/>
        <w:rPr>
          <w:rFonts w:ascii="Verdana" w:eastAsia="Verdana" w:hAnsi="Verdana" w:cs="Verdana"/>
          <w:color w:val="000000"/>
          <w:sz w:val="22"/>
          <w:szCs w:val="22"/>
          <w:lang w:eastAsia="en-GB"/>
        </w:rPr>
      </w:pPr>
    </w:p>
    <w:p w14:paraId="5B40087A" w14:textId="77777777" w:rsidR="00C33E77" w:rsidRPr="00421BE6" w:rsidRDefault="00C33E77" w:rsidP="00C33E77">
      <w:pPr>
        <w:spacing w:after="29" w:line="271" w:lineRule="auto"/>
        <w:ind w:right="14"/>
        <w:rPr>
          <w:rFonts w:ascii="Verdana" w:eastAsia="Verdana" w:hAnsi="Verdana" w:cs="Verdana"/>
          <w:color w:val="000000"/>
          <w:sz w:val="22"/>
          <w:szCs w:val="22"/>
          <w:lang w:eastAsia="en-GB"/>
        </w:rPr>
      </w:pPr>
    </w:p>
    <w:p w14:paraId="429205D0" w14:textId="77777777" w:rsidR="00C33E77" w:rsidRPr="00421BE6" w:rsidRDefault="00C33E77" w:rsidP="00C33E77">
      <w:pPr>
        <w:spacing w:after="29" w:line="271" w:lineRule="auto"/>
        <w:ind w:right="1410"/>
        <w:jc w:val="center"/>
        <w:rPr>
          <w:rFonts w:ascii="Verdana" w:eastAsia="Verdana" w:hAnsi="Verdana" w:cs="Verdana"/>
          <w:b/>
          <w:color w:val="000000"/>
          <w:sz w:val="4"/>
          <w:szCs w:val="4"/>
          <w:lang w:eastAsia="en-GB"/>
        </w:rPr>
      </w:pPr>
    </w:p>
    <w:p w14:paraId="76F5E010" w14:textId="77777777" w:rsidR="00C33E77" w:rsidRPr="00421BE6" w:rsidRDefault="00C33E77" w:rsidP="00C33E77">
      <w:pPr>
        <w:spacing w:before="120"/>
        <w:ind w:right="1412"/>
        <w:rPr>
          <w:rFonts w:ascii="Verdana" w:eastAsia="Verdana" w:hAnsi="Verdana" w:cs="Verdana"/>
          <w:b/>
          <w:color w:val="000000"/>
          <w:sz w:val="18"/>
          <w:szCs w:val="18"/>
          <w:lang w:eastAsia="en-GB"/>
        </w:rPr>
      </w:pPr>
      <w:r w:rsidRPr="00421BE6">
        <w:rPr>
          <w:rFonts w:ascii="Verdana" w:eastAsia="Verdana" w:hAnsi="Verdana" w:cs="Verdana"/>
          <w:b/>
          <w:color w:val="000000"/>
          <w:sz w:val="18"/>
          <w:szCs w:val="18"/>
          <w:lang w:eastAsia="en-GB"/>
        </w:rPr>
        <w:t>Diagram to illustrate notch planting of trees (from Dobson and Moffat, 1993)</w:t>
      </w:r>
    </w:p>
    <w:p w14:paraId="51A1CE68" w14:textId="77777777" w:rsidR="00C33E77" w:rsidRPr="00421BE6" w:rsidRDefault="00C33E77" w:rsidP="00C33E77">
      <w:pPr>
        <w:spacing w:after="29" w:line="271" w:lineRule="auto"/>
        <w:ind w:right="14"/>
        <w:rPr>
          <w:rFonts w:ascii="Verdana" w:eastAsia="Verdana" w:hAnsi="Verdana" w:cs="Verdana"/>
          <w:color w:val="000000"/>
          <w:sz w:val="22"/>
          <w:szCs w:val="22"/>
          <w:lang w:eastAsia="en-GB"/>
        </w:rPr>
      </w:pPr>
    </w:p>
    <w:p w14:paraId="47784AB7" w14:textId="77777777" w:rsidR="00C33E77" w:rsidRPr="00421BE6" w:rsidRDefault="00C33E77" w:rsidP="00C33E77">
      <w:pPr>
        <w:spacing w:after="29" w:line="271" w:lineRule="auto"/>
        <w:ind w:right="1410"/>
        <w:rPr>
          <w:rFonts w:eastAsia="Verdana" w:cs="Arial"/>
          <w:color w:val="000000"/>
          <w:lang w:eastAsia="en-GB"/>
        </w:rPr>
      </w:pPr>
      <w:r w:rsidRPr="00421BE6">
        <w:rPr>
          <w:rFonts w:eastAsia="Verdana" w:cs="Arial"/>
          <w:color w:val="000000"/>
          <w:lang w:eastAsia="en-GB"/>
        </w:rPr>
        <w:t xml:space="preserve">If you’re planting a large number of trees, the various actions involved in planting will quickly settle into a routine. You should </w:t>
      </w:r>
      <w:r w:rsidRPr="00421BE6">
        <w:rPr>
          <w:rFonts w:eastAsia="Verdana" w:cs="Arial"/>
          <w:color w:val="000000"/>
          <w:lang w:eastAsia="en-GB"/>
        </w:rPr>
        <w:lastRenderedPageBreak/>
        <w:t xml:space="preserve">plant the first few dozen trees slowly and methodically and take care to observe the following steps with each tree: </w:t>
      </w:r>
    </w:p>
    <w:p w14:paraId="6CD72DA3" w14:textId="77777777" w:rsidR="00C33E77" w:rsidRPr="00421BE6" w:rsidRDefault="00C33E77" w:rsidP="00C33E77">
      <w:pPr>
        <w:numPr>
          <w:ilvl w:val="0"/>
          <w:numId w:val="29"/>
        </w:numPr>
        <w:spacing w:after="29" w:line="271" w:lineRule="auto"/>
        <w:ind w:right="1410"/>
        <w:contextualSpacing/>
        <w:rPr>
          <w:rFonts w:eastAsia="Verdana" w:cs="Arial"/>
          <w:color w:val="000000"/>
          <w:lang w:eastAsia="en-GB"/>
        </w:rPr>
      </w:pPr>
      <w:r w:rsidRPr="00421BE6">
        <w:rPr>
          <w:rFonts w:eastAsia="Verdana" w:cs="Arial"/>
          <w:color w:val="000000"/>
          <w:lang w:eastAsia="en-GB"/>
        </w:rPr>
        <w:t xml:space="preserve">Check the spacing (along and across rows) – are you in the right place? </w:t>
      </w:r>
    </w:p>
    <w:p w14:paraId="15FEBA48" w14:textId="77777777" w:rsidR="00C33E77" w:rsidRPr="00421BE6" w:rsidRDefault="00C33E77" w:rsidP="00C33E77">
      <w:pPr>
        <w:numPr>
          <w:ilvl w:val="0"/>
          <w:numId w:val="29"/>
        </w:numPr>
        <w:spacing w:after="29" w:line="271" w:lineRule="auto"/>
        <w:ind w:right="1410"/>
        <w:contextualSpacing/>
        <w:rPr>
          <w:rFonts w:eastAsia="Verdana" w:cs="Arial"/>
          <w:color w:val="000000"/>
          <w:lang w:eastAsia="en-GB"/>
        </w:rPr>
      </w:pPr>
      <w:r w:rsidRPr="00421BE6">
        <w:rPr>
          <w:rFonts w:eastAsia="Verdana" w:cs="Arial"/>
          <w:color w:val="000000"/>
          <w:lang w:eastAsia="en-GB"/>
        </w:rPr>
        <w:t>Make a notch of appropriate size and shape (you’ll get the hang of this quite quickly)</w:t>
      </w:r>
    </w:p>
    <w:p w14:paraId="683D1D91" w14:textId="77777777" w:rsidR="00C33E77" w:rsidRPr="00421BE6" w:rsidRDefault="00C33E77" w:rsidP="00C33E77">
      <w:pPr>
        <w:numPr>
          <w:ilvl w:val="0"/>
          <w:numId w:val="29"/>
        </w:numPr>
        <w:spacing w:after="29" w:line="271" w:lineRule="auto"/>
        <w:ind w:right="1410"/>
        <w:contextualSpacing/>
        <w:rPr>
          <w:rFonts w:eastAsia="Verdana" w:cs="Arial"/>
          <w:color w:val="000000"/>
          <w:lang w:eastAsia="en-GB"/>
        </w:rPr>
      </w:pPr>
      <w:r w:rsidRPr="00421BE6">
        <w:rPr>
          <w:rFonts w:eastAsia="Verdana" w:cs="Arial"/>
          <w:color w:val="000000"/>
          <w:lang w:eastAsia="en-GB"/>
        </w:rPr>
        <w:t xml:space="preserve">Gently insert the tree – slightly deeper than it needs to go – and ensure the roots are comfortably in place, without forcing them with the spade </w:t>
      </w:r>
    </w:p>
    <w:p w14:paraId="0BA43379" w14:textId="77777777" w:rsidR="00C33E77" w:rsidRPr="00421BE6" w:rsidRDefault="00C33E77" w:rsidP="00C33E77">
      <w:pPr>
        <w:numPr>
          <w:ilvl w:val="0"/>
          <w:numId w:val="29"/>
        </w:numPr>
        <w:spacing w:after="29" w:line="271" w:lineRule="auto"/>
        <w:ind w:right="1410"/>
        <w:contextualSpacing/>
        <w:rPr>
          <w:rFonts w:eastAsia="Verdana" w:cs="Arial"/>
          <w:color w:val="000000"/>
          <w:lang w:eastAsia="en-GB"/>
        </w:rPr>
      </w:pPr>
      <w:r w:rsidRPr="00421BE6">
        <w:rPr>
          <w:rFonts w:eastAsia="Verdana" w:cs="Arial"/>
          <w:color w:val="000000"/>
          <w:lang w:eastAsia="en-GB"/>
        </w:rPr>
        <w:t>Slightly withdraw the tree as you begin to firm in the top of the notch with your boot. The tree should now be vertical with its root collar in the correct position at the soil surface.</w:t>
      </w:r>
    </w:p>
    <w:p w14:paraId="35575CBC" w14:textId="77777777" w:rsidR="00C33E77" w:rsidRPr="00421BE6" w:rsidRDefault="00C33E77" w:rsidP="00C33E77">
      <w:pPr>
        <w:numPr>
          <w:ilvl w:val="0"/>
          <w:numId w:val="29"/>
        </w:numPr>
        <w:spacing w:after="29" w:line="271" w:lineRule="auto"/>
        <w:ind w:right="1410"/>
        <w:contextualSpacing/>
        <w:rPr>
          <w:rFonts w:eastAsia="Verdana" w:cs="Arial"/>
          <w:color w:val="000000"/>
          <w:lang w:eastAsia="en-GB"/>
        </w:rPr>
      </w:pPr>
      <w:r w:rsidRPr="00421BE6">
        <w:rPr>
          <w:rFonts w:eastAsia="Verdana" w:cs="Arial"/>
          <w:color w:val="000000"/>
          <w:lang w:eastAsia="en-GB"/>
        </w:rPr>
        <w:t xml:space="preserve">Continue to gently firm the soil around the tree with your boot, taking care not to scrape the stem. </w:t>
      </w:r>
    </w:p>
    <w:p w14:paraId="738D5F7A" w14:textId="77777777" w:rsidR="00C33E77" w:rsidRPr="00421BE6" w:rsidRDefault="00C33E77" w:rsidP="00C33E77">
      <w:pPr>
        <w:spacing w:after="10" w:line="259" w:lineRule="auto"/>
        <w:ind w:right="1410"/>
        <w:rPr>
          <w:rFonts w:eastAsia="Verdana" w:cs="Arial"/>
          <w:b/>
          <w:color w:val="000000"/>
          <w:lang w:eastAsia="en-GB"/>
        </w:rPr>
      </w:pPr>
    </w:p>
    <w:p w14:paraId="1194BA98" w14:textId="77777777" w:rsidR="00C33E77" w:rsidRPr="00421BE6" w:rsidRDefault="00C33E77" w:rsidP="00C33E77">
      <w:pPr>
        <w:spacing w:after="10" w:line="259" w:lineRule="auto"/>
        <w:ind w:right="1410"/>
        <w:rPr>
          <w:rFonts w:eastAsia="Verdana" w:cs="Arial"/>
          <w:b/>
          <w:color w:val="000000"/>
          <w:lang w:eastAsia="en-GB"/>
        </w:rPr>
      </w:pPr>
      <w:r w:rsidRPr="00421BE6">
        <w:rPr>
          <w:rFonts w:eastAsia="Verdana" w:cs="Arial"/>
          <w:b/>
          <w:color w:val="000000"/>
          <w:lang w:eastAsia="en-GB"/>
        </w:rPr>
        <w:t xml:space="preserve">Don’t rush. The trees are fragile and this is their most vulnerable moment. If you’re in any doubt about what you’re doing, slow down and think it through. When you’re comfortable with the routine of gently and carefully planting a tree, you can start to increase your planting speed. </w:t>
      </w:r>
    </w:p>
    <w:p w14:paraId="11C702A8" w14:textId="77777777" w:rsidR="00C33E77" w:rsidRPr="00421BE6" w:rsidRDefault="00C33E77" w:rsidP="00C33E77">
      <w:pPr>
        <w:spacing w:after="4" w:line="271" w:lineRule="auto"/>
        <w:ind w:right="1410"/>
        <w:rPr>
          <w:rFonts w:ascii="Verdana" w:eastAsia="Verdana" w:hAnsi="Verdana" w:cs="Verdana"/>
          <w:b/>
          <w:color w:val="000000"/>
          <w:sz w:val="28"/>
          <w:szCs w:val="28"/>
          <w:lang w:eastAsia="en-GB"/>
        </w:rPr>
      </w:pPr>
    </w:p>
    <w:p w14:paraId="1ABDABAB" w14:textId="77777777" w:rsidR="00C33E77" w:rsidRPr="00421BE6" w:rsidRDefault="00C33E77" w:rsidP="00C33E77">
      <w:pPr>
        <w:pStyle w:val="Heading2"/>
        <w:rPr>
          <w:rFonts w:eastAsia="Verdana"/>
          <w:color w:val="FF0000"/>
          <w:lang w:eastAsia="en-GB"/>
        </w:rPr>
      </w:pPr>
      <w:r w:rsidRPr="00421BE6">
        <w:rPr>
          <w:rFonts w:eastAsia="Verdana"/>
          <w:lang w:eastAsia="en-GB"/>
        </w:rPr>
        <w:br w:type="column"/>
      </w:r>
      <w:r w:rsidRPr="00421BE6">
        <w:rPr>
          <w:rFonts w:eastAsia="Verdana"/>
          <w:lang w:eastAsia="en-GB"/>
        </w:rPr>
        <w:lastRenderedPageBreak/>
        <w:t xml:space="preserve">9.6 Guards and tree shelters </w:t>
      </w:r>
    </w:p>
    <w:p w14:paraId="796F8148" w14:textId="77777777" w:rsidR="00C33E77" w:rsidRPr="00421BE6" w:rsidRDefault="00C33E77" w:rsidP="00C33E77">
      <w:pPr>
        <w:pStyle w:val="BodyText"/>
        <w:rPr>
          <w:rFonts w:eastAsia="Verdana"/>
          <w:lang w:eastAsia="en-GB"/>
        </w:rPr>
      </w:pPr>
      <w:r w:rsidRPr="00421BE6">
        <w:rPr>
          <w:rFonts w:eastAsia="Verdana"/>
          <w:lang w:eastAsia="en-GB"/>
        </w:rPr>
        <w:t xml:space="preserve">These are normally fitted immediately after planting. You may wish to fit the guard at once or plant a row of trees and then go back and fit the guards. If you are working with someone else, it may be more efficient to have them follow on behind you fitting the guards.  Guards and shelters vary in their construction and their need for canes or stakes. You should follow the manufacturer’s instructions when installing them. Take care to do it properly, or you’ll be wasting your time: for example, vole guards are useless if not pushed properly into the ground as voles can get underneath them and push them out of the way. </w:t>
      </w:r>
    </w:p>
    <w:p w14:paraId="45BF8FE8" w14:textId="77777777" w:rsidR="00C33E77" w:rsidRPr="00421BE6" w:rsidRDefault="00C33E77" w:rsidP="00C33E77">
      <w:pPr>
        <w:spacing w:line="259" w:lineRule="auto"/>
        <w:rPr>
          <w:rFonts w:ascii="Verdana" w:eastAsia="Verdana" w:hAnsi="Verdana" w:cs="Verdana"/>
          <w:color w:val="000000"/>
          <w:sz w:val="22"/>
          <w:szCs w:val="22"/>
          <w:lang w:eastAsia="en-GB"/>
        </w:rPr>
      </w:pPr>
      <w:r w:rsidRPr="00421BE6">
        <w:rPr>
          <w:rFonts w:ascii="Verdana" w:eastAsia="Verdana" w:hAnsi="Verdana" w:cs="Verdana"/>
          <w:color w:val="000000"/>
          <w:sz w:val="22"/>
          <w:szCs w:val="22"/>
          <w:lang w:eastAsia="en-GB"/>
        </w:rPr>
        <w:t xml:space="preserve"> </w:t>
      </w:r>
    </w:p>
    <w:tbl>
      <w:tblPr>
        <w:tblStyle w:val="TableGrid13"/>
        <w:tblW w:w="9752" w:type="dxa"/>
        <w:tblInd w:w="-5" w:type="dxa"/>
        <w:tblCellMar>
          <w:top w:w="54" w:type="dxa"/>
          <w:left w:w="108" w:type="dxa"/>
          <w:right w:w="49" w:type="dxa"/>
        </w:tblCellMar>
        <w:tblLook w:val="04A0" w:firstRow="1" w:lastRow="0" w:firstColumn="1" w:lastColumn="0" w:noHBand="0" w:noVBand="1"/>
      </w:tblPr>
      <w:tblGrid>
        <w:gridCol w:w="4962"/>
        <w:gridCol w:w="4790"/>
      </w:tblGrid>
      <w:tr w:rsidR="00C33E77" w:rsidRPr="00421BE6" w14:paraId="6D6A6854" w14:textId="77777777" w:rsidTr="00F45F3A">
        <w:trPr>
          <w:trHeight w:val="278"/>
        </w:trPr>
        <w:tc>
          <w:tcPr>
            <w:tcW w:w="9752" w:type="dxa"/>
            <w:gridSpan w:val="2"/>
            <w:tcBorders>
              <w:top w:val="single" w:sz="4" w:space="0" w:color="000000"/>
              <w:left w:val="single" w:sz="4" w:space="0" w:color="000000"/>
              <w:bottom w:val="single" w:sz="4" w:space="0" w:color="000000"/>
              <w:right w:val="single" w:sz="4" w:space="0" w:color="000000"/>
            </w:tcBorders>
          </w:tcPr>
          <w:p w14:paraId="61008E92" w14:textId="77777777" w:rsidR="00C33E77" w:rsidRPr="00421BE6" w:rsidRDefault="00C33E77" w:rsidP="00F45F3A">
            <w:pPr>
              <w:ind w:right="59"/>
              <w:rPr>
                <w:rFonts w:ascii="Arial" w:eastAsia="Verdana" w:hAnsi="Arial" w:cs="Arial"/>
                <w:color w:val="0091A5" w:themeColor="accent3"/>
                <w:lang w:eastAsia="en-GB"/>
              </w:rPr>
            </w:pPr>
            <w:r w:rsidRPr="00421BE6">
              <w:rPr>
                <w:rFonts w:ascii="Arial" w:eastAsia="Verdana" w:hAnsi="Arial" w:cs="Arial"/>
                <w:b/>
                <w:color w:val="0091A5" w:themeColor="accent3"/>
                <w:lang w:eastAsia="en-GB"/>
              </w:rPr>
              <w:t xml:space="preserve">Planting </w:t>
            </w:r>
          </w:p>
        </w:tc>
      </w:tr>
      <w:tr w:rsidR="00C33E77" w:rsidRPr="00421BE6" w14:paraId="46348755" w14:textId="77777777" w:rsidTr="00F45F3A">
        <w:trPr>
          <w:trHeight w:val="276"/>
        </w:trPr>
        <w:tc>
          <w:tcPr>
            <w:tcW w:w="4962" w:type="dxa"/>
            <w:tcBorders>
              <w:top w:val="single" w:sz="4" w:space="0" w:color="000000"/>
              <w:left w:val="single" w:sz="4" w:space="0" w:color="000000"/>
              <w:bottom w:val="single" w:sz="4" w:space="0" w:color="000000"/>
              <w:right w:val="single" w:sz="4" w:space="0" w:color="000000"/>
            </w:tcBorders>
          </w:tcPr>
          <w:p w14:paraId="263150EF" w14:textId="77777777" w:rsidR="00C33E77" w:rsidRPr="00421BE6" w:rsidRDefault="00C33E77" w:rsidP="00F45F3A">
            <w:pPr>
              <w:ind w:right="57"/>
              <w:rPr>
                <w:rFonts w:ascii="Arial" w:eastAsia="Verdana" w:hAnsi="Arial" w:cs="Arial"/>
                <w:color w:val="000000"/>
                <w:lang w:eastAsia="en-GB"/>
              </w:rPr>
            </w:pPr>
            <w:r w:rsidRPr="00421BE6">
              <w:rPr>
                <w:rFonts w:ascii="Arial" w:eastAsia="Verdana" w:hAnsi="Arial" w:cs="Arial"/>
                <w:b/>
                <w:color w:val="0091A5" w:themeColor="accent3"/>
                <w:lang w:eastAsia="en-GB"/>
              </w:rPr>
              <w:t xml:space="preserve">Doing the work yourself </w:t>
            </w:r>
          </w:p>
        </w:tc>
        <w:tc>
          <w:tcPr>
            <w:tcW w:w="4790" w:type="dxa"/>
            <w:tcBorders>
              <w:top w:val="single" w:sz="4" w:space="0" w:color="000000"/>
              <w:left w:val="single" w:sz="4" w:space="0" w:color="000000"/>
              <w:bottom w:val="single" w:sz="4" w:space="0" w:color="000000"/>
              <w:right w:val="single" w:sz="4" w:space="0" w:color="000000"/>
            </w:tcBorders>
          </w:tcPr>
          <w:p w14:paraId="4CFAA263" w14:textId="77777777" w:rsidR="00C33E77" w:rsidRPr="00421BE6" w:rsidRDefault="00C33E77" w:rsidP="00F45F3A">
            <w:pPr>
              <w:ind w:right="59"/>
              <w:rPr>
                <w:rFonts w:ascii="Arial" w:eastAsia="Verdana" w:hAnsi="Arial" w:cs="Arial"/>
                <w:color w:val="0091A5" w:themeColor="accent3"/>
                <w:lang w:eastAsia="en-GB"/>
              </w:rPr>
            </w:pPr>
            <w:r w:rsidRPr="00421BE6">
              <w:rPr>
                <w:rFonts w:ascii="Arial" w:eastAsia="Verdana" w:hAnsi="Arial" w:cs="Arial"/>
                <w:b/>
                <w:color w:val="0091A5" w:themeColor="accent3"/>
                <w:lang w:eastAsia="en-GB"/>
              </w:rPr>
              <w:t xml:space="preserve">Using contractors </w:t>
            </w:r>
          </w:p>
        </w:tc>
      </w:tr>
      <w:tr w:rsidR="00C33E77" w:rsidRPr="00421BE6" w14:paraId="586A9FB2" w14:textId="77777777" w:rsidTr="00F45F3A">
        <w:trPr>
          <w:trHeight w:val="207"/>
        </w:trPr>
        <w:tc>
          <w:tcPr>
            <w:tcW w:w="4962" w:type="dxa"/>
            <w:tcBorders>
              <w:top w:val="single" w:sz="4" w:space="0" w:color="000000"/>
              <w:left w:val="single" w:sz="4" w:space="0" w:color="000000"/>
              <w:bottom w:val="single" w:sz="4" w:space="0" w:color="000000"/>
              <w:right w:val="single" w:sz="4" w:space="0" w:color="000000"/>
            </w:tcBorders>
          </w:tcPr>
          <w:p w14:paraId="683899C6" w14:textId="77777777" w:rsidR="00C33E77" w:rsidRPr="00421BE6" w:rsidRDefault="00C33E77" w:rsidP="00F45F3A">
            <w:pPr>
              <w:rPr>
                <w:rFonts w:ascii="Arial" w:eastAsia="Verdana" w:hAnsi="Arial" w:cs="Arial"/>
                <w:color w:val="000000"/>
                <w:lang w:eastAsia="en-GB"/>
              </w:rPr>
            </w:pPr>
            <w:r w:rsidRPr="00421BE6">
              <w:rPr>
                <w:rFonts w:ascii="Arial" w:eastAsia="Verdana" w:hAnsi="Arial" w:cs="Arial"/>
                <w:color w:val="000000"/>
                <w:lang w:eastAsia="en-GB"/>
              </w:rPr>
              <w:t xml:space="preserve">Tree planting can be very enjoyable work in good weather, on a good site, with good company and with no pressing deadlines. </w:t>
            </w:r>
          </w:p>
          <w:p w14:paraId="5E702F39" w14:textId="77777777" w:rsidR="00C33E77" w:rsidRPr="00421BE6" w:rsidRDefault="00C33E77" w:rsidP="00F45F3A">
            <w:pPr>
              <w:rPr>
                <w:rFonts w:ascii="Arial" w:eastAsia="Verdana" w:hAnsi="Arial" w:cs="Arial"/>
                <w:color w:val="000000"/>
                <w:sz w:val="16"/>
                <w:szCs w:val="16"/>
                <w:lang w:eastAsia="en-GB"/>
              </w:rPr>
            </w:pPr>
            <w:r w:rsidRPr="00421BE6">
              <w:rPr>
                <w:rFonts w:ascii="Arial" w:eastAsia="Verdana" w:hAnsi="Arial" w:cs="Arial"/>
                <w:color w:val="000000"/>
                <w:lang w:eastAsia="en-GB"/>
              </w:rPr>
              <w:t xml:space="preserve"> </w:t>
            </w:r>
          </w:p>
          <w:p w14:paraId="10D085EF" w14:textId="77777777" w:rsidR="00C33E77" w:rsidRPr="00421BE6" w:rsidRDefault="00C33E77" w:rsidP="00F45F3A">
            <w:pPr>
              <w:rPr>
                <w:rFonts w:ascii="Arial" w:eastAsia="Verdana" w:hAnsi="Arial" w:cs="Arial"/>
                <w:color w:val="000000"/>
                <w:lang w:eastAsia="en-GB"/>
              </w:rPr>
            </w:pPr>
            <w:r w:rsidRPr="00421BE6">
              <w:rPr>
                <w:rFonts w:ascii="Arial" w:eastAsia="Verdana" w:hAnsi="Arial" w:cs="Arial"/>
                <w:color w:val="000000"/>
                <w:lang w:eastAsia="en-GB"/>
              </w:rPr>
              <w:t xml:space="preserve">Tree planting on your own, on a difficult site in a cold wind and torrential rain is very hard work and can be demoralising.  </w:t>
            </w:r>
          </w:p>
          <w:p w14:paraId="2AAEEEB4" w14:textId="77777777" w:rsidR="00C33E77" w:rsidRPr="00421BE6" w:rsidRDefault="00C33E77" w:rsidP="00F45F3A">
            <w:pPr>
              <w:rPr>
                <w:rFonts w:ascii="Arial" w:eastAsia="Verdana" w:hAnsi="Arial" w:cs="Arial"/>
                <w:color w:val="000000"/>
                <w:sz w:val="16"/>
                <w:szCs w:val="16"/>
                <w:lang w:eastAsia="en-GB"/>
              </w:rPr>
            </w:pPr>
            <w:r w:rsidRPr="00421BE6">
              <w:rPr>
                <w:rFonts w:ascii="Arial" w:eastAsia="Verdana" w:hAnsi="Arial" w:cs="Arial"/>
                <w:color w:val="000000"/>
                <w:lang w:eastAsia="en-GB"/>
              </w:rPr>
              <w:t xml:space="preserve"> </w:t>
            </w:r>
          </w:p>
          <w:p w14:paraId="140830CE" w14:textId="77777777" w:rsidR="00C33E77" w:rsidRPr="00421BE6" w:rsidRDefault="00C33E77" w:rsidP="00F45F3A">
            <w:pPr>
              <w:rPr>
                <w:rFonts w:ascii="Arial" w:eastAsia="Verdana" w:hAnsi="Arial" w:cs="Arial"/>
                <w:color w:val="000000"/>
                <w:lang w:eastAsia="en-GB"/>
              </w:rPr>
            </w:pPr>
            <w:r w:rsidRPr="00421BE6">
              <w:rPr>
                <w:rFonts w:ascii="Arial" w:eastAsia="Verdana" w:hAnsi="Arial" w:cs="Arial"/>
                <w:color w:val="000000"/>
                <w:lang w:eastAsia="en-GB"/>
              </w:rPr>
              <w:t xml:space="preserve">Think very carefully about how many trees you’ll need to plant and how much time is needed. If it’s a big job, can you commit to several weeks of this sort of work? </w:t>
            </w:r>
          </w:p>
          <w:p w14:paraId="19451845" w14:textId="77777777" w:rsidR="00C33E77" w:rsidRPr="00421BE6" w:rsidRDefault="00C33E77" w:rsidP="00F45F3A">
            <w:pPr>
              <w:rPr>
                <w:rFonts w:ascii="Arial" w:eastAsia="Verdana" w:hAnsi="Arial" w:cs="Arial"/>
                <w:color w:val="000000"/>
                <w:sz w:val="16"/>
                <w:szCs w:val="16"/>
                <w:lang w:eastAsia="en-GB"/>
              </w:rPr>
            </w:pPr>
            <w:r w:rsidRPr="00421BE6">
              <w:rPr>
                <w:rFonts w:ascii="Arial" w:eastAsia="Verdana" w:hAnsi="Arial" w:cs="Arial"/>
                <w:color w:val="000000"/>
                <w:sz w:val="16"/>
                <w:szCs w:val="16"/>
                <w:lang w:eastAsia="en-GB"/>
              </w:rPr>
              <w:t xml:space="preserve"> </w:t>
            </w:r>
          </w:p>
          <w:p w14:paraId="0AC0C2D8" w14:textId="77777777" w:rsidR="00C33E77" w:rsidRPr="00421BE6" w:rsidRDefault="00C33E77" w:rsidP="00F45F3A">
            <w:pPr>
              <w:ind w:right="12"/>
              <w:rPr>
                <w:rFonts w:ascii="Arial" w:eastAsia="Verdana" w:hAnsi="Arial" w:cs="Arial"/>
                <w:color w:val="000000"/>
                <w:lang w:eastAsia="en-GB"/>
              </w:rPr>
            </w:pPr>
            <w:r w:rsidRPr="00421BE6">
              <w:rPr>
                <w:rFonts w:ascii="Arial" w:eastAsia="Verdana" w:hAnsi="Arial" w:cs="Arial"/>
                <w:color w:val="000000"/>
                <w:lang w:eastAsia="en-GB"/>
              </w:rPr>
              <w:t xml:space="preserve">Remember that it’s a physical task – you’ll need to be reasonably fit to work at any speed. Planting bags are heavy, and there’s a lot of bending over: it’s not a good idea if you’ve got health problems. </w:t>
            </w:r>
          </w:p>
          <w:p w14:paraId="1FFF9FA7" w14:textId="77777777" w:rsidR="00C33E77" w:rsidRPr="00421BE6" w:rsidRDefault="00C33E77" w:rsidP="00F45F3A">
            <w:pPr>
              <w:rPr>
                <w:rFonts w:ascii="Arial" w:eastAsia="Verdana" w:hAnsi="Arial" w:cs="Arial"/>
                <w:color w:val="000000"/>
                <w:lang w:eastAsia="en-GB"/>
              </w:rPr>
            </w:pPr>
            <w:r w:rsidRPr="00421BE6">
              <w:rPr>
                <w:rFonts w:ascii="Arial" w:eastAsia="Verdana" w:hAnsi="Arial" w:cs="Arial"/>
                <w:color w:val="000000"/>
                <w:lang w:eastAsia="en-GB"/>
              </w:rPr>
              <w:t xml:space="preserve"> </w:t>
            </w:r>
          </w:p>
          <w:p w14:paraId="2C9C9293" w14:textId="77777777" w:rsidR="00C33E77" w:rsidRPr="00421BE6" w:rsidRDefault="00C33E77" w:rsidP="00F45F3A">
            <w:pPr>
              <w:ind w:right="28"/>
              <w:rPr>
                <w:rFonts w:ascii="Arial" w:eastAsia="Verdana" w:hAnsi="Arial" w:cs="Arial"/>
                <w:color w:val="000000"/>
                <w:lang w:eastAsia="en-GB"/>
              </w:rPr>
            </w:pPr>
            <w:r w:rsidRPr="00421BE6">
              <w:rPr>
                <w:rFonts w:ascii="Arial" w:eastAsia="Verdana" w:hAnsi="Arial" w:cs="Arial"/>
                <w:color w:val="000000"/>
                <w:lang w:eastAsia="en-GB"/>
              </w:rPr>
              <w:t xml:space="preserve">Volunteers can help to plant trees especially on smaller sites but be realistic about how motivated they are and how much can be done in poor weather.  </w:t>
            </w:r>
          </w:p>
          <w:p w14:paraId="0DAFE121" w14:textId="77777777" w:rsidR="00C33E77" w:rsidRPr="00421BE6" w:rsidRDefault="00C33E77" w:rsidP="00F45F3A">
            <w:pPr>
              <w:rPr>
                <w:rFonts w:ascii="Arial" w:eastAsia="Verdana" w:hAnsi="Arial" w:cs="Arial"/>
                <w:color w:val="000000"/>
                <w:lang w:eastAsia="en-GB"/>
              </w:rPr>
            </w:pPr>
            <w:r w:rsidRPr="00421BE6">
              <w:rPr>
                <w:rFonts w:ascii="Arial" w:eastAsia="Verdana" w:hAnsi="Arial" w:cs="Arial"/>
                <w:color w:val="000000"/>
                <w:lang w:eastAsia="en-GB"/>
              </w:rPr>
              <w:t xml:space="preserve"> </w:t>
            </w:r>
          </w:p>
          <w:p w14:paraId="2F5C6CA8" w14:textId="77777777" w:rsidR="00C33E77" w:rsidRPr="00421BE6" w:rsidRDefault="00C33E77" w:rsidP="00F45F3A">
            <w:pPr>
              <w:ind w:right="27"/>
              <w:rPr>
                <w:rFonts w:ascii="Arial" w:eastAsia="Verdana" w:hAnsi="Arial" w:cs="Arial"/>
                <w:color w:val="000000"/>
                <w:lang w:eastAsia="en-GB"/>
              </w:rPr>
            </w:pPr>
            <w:r w:rsidRPr="00421BE6">
              <w:rPr>
                <w:rFonts w:ascii="Arial" w:eastAsia="Verdana" w:hAnsi="Arial" w:cs="Arial"/>
                <w:color w:val="000000"/>
                <w:lang w:eastAsia="en-GB"/>
              </w:rPr>
              <w:t xml:space="preserve">For planning purposes, you can assume that a fairly fit, motivated person can plant about 500 trees in a day. You can reduce this figure if there is other work eg guarding trees with tree shelters, marking out the site. </w:t>
            </w:r>
          </w:p>
          <w:p w14:paraId="07C12F51" w14:textId="77777777" w:rsidR="00C33E77" w:rsidRPr="00421BE6" w:rsidRDefault="00C33E77" w:rsidP="00F45F3A">
            <w:pPr>
              <w:rPr>
                <w:rFonts w:ascii="Arial" w:eastAsia="Verdana" w:hAnsi="Arial" w:cs="Arial"/>
                <w:color w:val="000000"/>
                <w:lang w:eastAsia="en-GB"/>
              </w:rPr>
            </w:pPr>
            <w:r w:rsidRPr="00421BE6">
              <w:rPr>
                <w:rFonts w:ascii="Arial" w:eastAsia="Verdana" w:hAnsi="Arial" w:cs="Arial"/>
                <w:color w:val="000000"/>
                <w:lang w:eastAsia="en-GB"/>
              </w:rPr>
              <w:t xml:space="preserve"> </w:t>
            </w:r>
          </w:p>
          <w:p w14:paraId="1940F871" w14:textId="77777777" w:rsidR="00C33E77" w:rsidRPr="00421BE6" w:rsidRDefault="00C33E77" w:rsidP="00F45F3A">
            <w:pPr>
              <w:rPr>
                <w:rFonts w:ascii="Arial" w:eastAsia="Verdana" w:hAnsi="Arial" w:cs="Arial"/>
                <w:color w:val="000000"/>
                <w:lang w:eastAsia="en-GB"/>
              </w:rPr>
            </w:pPr>
            <w:r w:rsidRPr="00421BE6">
              <w:rPr>
                <w:rFonts w:ascii="Arial" w:eastAsia="Verdana" w:hAnsi="Arial" w:cs="Arial"/>
                <w:color w:val="000000"/>
                <w:lang w:eastAsia="en-GB"/>
              </w:rPr>
              <w:lastRenderedPageBreak/>
              <w:t xml:space="preserve">500 trees/day figure means that one person can plant roughly 1ha at 2m spacing in a week (or 1ha at 2.5m spacing in just over three days). Compare these outputs to the size of your planting scheme for a rough idea of how long the work will take.  </w:t>
            </w:r>
          </w:p>
        </w:tc>
        <w:tc>
          <w:tcPr>
            <w:tcW w:w="4790" w:type="dxa"/>
            <w:tcBorders>
              <w:top w:val="single" w:sz="4" w:space="0" w:color="000000"/>
              <w:left w:val="single" w:sz="4" w:space="0" w:color="000000"/>
              <w:bottom w:val="single" w:sz="4" w:space="0" w:color="000000"/>
              <w:right w:val="single" w:sz="4" w:space="0" w:color="000000"/>
            </w:tcBorders>
          </w:tcPr>
          <w:p w14:paraId="6C87BB80" w14:textId="77777777" w:rsidR="00C33E77" w:rsidRPr="00421BE6" w:rsidRDefault="00C33E77" w:rsidP="00F45F3A">
            <w:pPr>
              <w:ind w:right="39"/>
              <w:rPr>
                <w:rFonts w:ascii="Arial" w:eastAsia="Verdana" w:hAnsi="Arial" w:cs="Arial"/>
                <w:color w:val="000000"/>
                <w:lang w:eastAsia="en-GB"/>
              </w:rPr>
            </w:pPr>
            <w:r w:rsidRPr="00421BE6">
              <w:rPr>
                <w:rFonts w:ascii="Arial" w:eastAsia="Verdana" w:hAnsi="Arial" w:cs="Arial"/>
                <w:color w:val="000000"/>
                <w:lang w:eastAsia="en-GB"/>
              </w:rPr>
              <w:lastRenderedPageBreak/>
              <w:t xml:space="preserve">If you are trying to establish trees on a large site, and do not have a suitable labour force, contractors are a good idea. They will be used to the work and can carry it out more quickly.  </w:t>
            </w:r>
          </w:p>
          <w:p w14:paraId="2E30FD09" w14:textId="77777777" w:rsidR="00C33E77" w:rsidRPr="00421BE6" w:rsidRDefault="00C33E77" w:rsidP="00F45F3A">
            <w:pPr>
              <w:rPr>
                <w:rFonts w:ascii="Arial" w:eastAsia="Verdana" w:hAnsi="Arial" w:cs="Arial"/>
                <w:color w:val="000000"/>
                <w:lang w:eastAsia="en-GB"/>
              </w:rPr>
            </w:pPr>
            <w:r w:rsidRPr="00421BE6">
              <w:rPr>
                <w:rFonts w:ascii="Arial" w:eastAsia="Verdana" w:hAnsi="Arial" w:cs="Arial"/>
                <w:color w:val="000000"/>
                <w:lang w:eastAsia="en-GB"/>
              </w:rPr>
              <w:t xml:space="preserve"> </w:t>
            </w:r>
          </w:p>
          <w:p w14:paraId="28680C86" w14:textId="77777777" w:rsidR="00C33E77" w:rsidRPr="00421BE6" w:rsidRDefault="00C33E77" w:rsidP="00F45F3A">
            <w:pPr>
              <w:ind w:right="182"/>
              <w:rPr>
                <w:rFonts w:ascii="Arial" w:eastAsia="Verdana" w:hAnsi="Arial" w:cs="Arial"/>
                <w:color w:val="000000"/>
                <w:lang w:eastAsia="en-GB"/>
              </w:rPr>
            </w:pPr>
            <w:r w:rsidRPr="00421BE6">
              <w:rPr>
                <w:rFonts w:ascii="Arial" w:eastAsia="Verdana" w:hAnsi="Arial" w:cs="Arial"/>
                <w:color w:val="000000"/>
                <w:lang w:eastAsia="en-GB"/>
              </w:rPr>
              <w:t xml:space="preserve">Forestry contractors can typically plant over 1,000 trees in a day – some will plant a lot more in good conditions. Remember to plan in additional time for installing guards, shelters etc.   At 1,000 trees / day, it would take a contractor two and a half days to plant a hectare at 2m spacing, or just over one and a half days to plant a hectare at 2.5m spacing. </w:t>
            </w:r>
          </w:p>
          <w:p w14:paraId="3AB54ABF" w14:textId="77777777" w:rsidR="00C33E77" w:rsidRPr="00421BE6" w:rsidRDefault="00C33E77" w:rsidP="00F45F3A">
            <w:pPr>
              <w:rPr>
                <w:rFonts w:ascii="Arial" w:eastAsia="Verdana" w:hAnsi="Arial" w:cs="Arial"/>
                <w:color w:val="000000"/>
                <w:sz w:val="16"/>
                <w:szCs w:val="16"/>
                <w:lang w:eastAsia="en-GB"/>
              </w:rPr>
            </w:pPr>
            <w:r w:rsidRPr="00421BE6">
              <w:rPr>
                <w:rFonts w:ascii="Arial" w:eastAsia="Verdana" w:hAnsi="Arial" w:cs="Arial"/>
                <w:color w:val="000000"/>
                <w:lang w:eastAsia="en-GB"/>
              </w:rPr>
              <w:t xml:space="preserve"> </w:t>
            </w:r>
          </w:p>
          <w:p w14:paraId="58014199" w14:textId="77777777" w:rsidR="00C33E77" w:rsidRPr="00421BE6" w:rsidRDefault="00C33E77" w:rsidP="00F45F3A">
            <w:pPr>
              <w:ind w:right="48"/>
              <w:rPr>
                <w:rFonts w:ascii="Arial" w:eastAsia="Verdana" w:hAnsi="Arial" w:cs="Arial"/>
                <w:color w:val="000000"/>
                <w:lang w:eastAsia="en-GB"/>
              </w:rPr>
            </w:pPr>
            <w:r w:rsidRPr="00421BE6">
              <w:rPr>
                <w:rFonts w:ascii="Arial" w:eastAsia="Verdana" w:hAnsi="Arial" w:cs="Arial"/>
                <w:color w:val="000000"/>
                <w:lang w:eastAsia="en-GB"/>
              </w:rPr>
              <w:t xml:space="preserve">Speak to several contractors; they will give you a </w:t>
            </w:r>
            <w:r>
              <w:rPr>
                <w:rFonts w:ascii="Arial" w:eastAsia="Verdana" w:hAnsi="Arial" w:cs="Arial"/>
                <w:color w:val="000000"/>
                <w:lang w:eastAsia="en-GB"/>
              </w:rPr>
              <w:t>better</w:t>
            </w:r>
            <w:r w:rsidRPr="00421BE6">
              <w:rPr>
                <w:rFonts w:ascii="Arial" w:eastAsia="Verdana" w:hAnsi="Arial" w:cs="Arial"/>
                <w:color w:val="000000"/>
                <w:lang w:eastAsia="en-GB"/>
              </w:rPr>
              <w:t xml:space="preserve"> idea of their work rate, and will give a price for the work, based either on a price per tree or the entire job. </w:t>
            </w:r>
          </w:p>
          <w:p w14:paraId="433E7DF9" w14:textId="77777777" w:rsidR="00C33E77" w:rsidRPr="00421BE6" w:rsidRDefault="00C33E77" w:rsidP="00F45F3A">
            <w:pPr>
              <w:rPr>
                <w:rFonts w:ascii="Arial" w:eastAsia="Verdana" w:hAnsi="Arial" w:cs="Arial"/>
                <w:color w:val="000000"/>
                <w:sz w:val="16"/>
                <w:szCs w:val="16"/>
                <w:lang w:eastAsia="en-GB"/>
              </w:rPr>
            </w:pPr>
            <w:r w:rsidRPr="00421BE6">
              <w:rPr>
                <w:rFonts w:ascii="Arial" w:eastAsia="Verdana" w:hAnsi="Arial" w:cs="Arial"/>
                <w:color w:val="000000"/>
                <w:lang w:eastAsia="en-GB"/>
              </w:rPr>
              <w:t xml:space="preserve"> </w:t>
            </w:r>
          </w:p>
          <w:p w14:paraId="4F7388CE" w14:textId="77777777" w:rsidR="00C33E77" w:rsidRPr="00421BE6" w:rsidRDefault="00C33E77" w:rsidP="00F45F3A">
            <w:pPr>
              <w:ind w:right="17"/>
              <w:rPr>
                <w:rFonts w:ascii="Arial" w:eastAsia="Verdana" w:hAnsi="Arial" w:cs="Arial"/>
                <w:color w:val="000000"/>
                <w:lang w:eastAsia="en-GB"/>
              </w:rPr>
            </w:pPr>
            <w:r w:rsidRPr="00421BE6">
              <w:rPr>
                <w:rFonts w:ascii="Arial" w:eastAsia="Verdana" w:hAnsi="Arial" w:cs="Arial"/>
                <w:color w:val="000000"/>
                <w:lang w:eastAsia="en-GB"/>
              </w:rPr>
              <w:t xml:space="preserve">You should ensure that the full work specification is agreed in advance in writing. This should include whether you or the contractor </w:t>
            </w:r>
            <w:r>
              <w:rPr>
                <w:rFonts w:ascii="Arial" w:eastAsia="Verdana" w:hAnsi="Arial" w:cs="Arial"/>
                <w:color w:val="000000"/>
                <w:lang w:eastAsia="en-GB"/>
              </w:rPr>
              <w:t>supply</w:t>
            </w:r>
            <w:r w:rsidRPr="00421BE6">
              <w:rPr>
                <w:rFonts w:ascii="Arial" w:eastAsia="Verdana" w:hAnsi="Arial" w:cs="Arial"/>
                <w:color w:val="000000"/>
                <w:lang w:eastAsia="en-GB"/>
              </w:rPr>
              <w:t xml:space="preserve"> the trees, the ground conditions (any advanced preparation should be discussed), </w:t>
            </w:r>
            <w:r>
              <w:rPr>
                <w:rFonts w:ascii="Arial" w:eastAsia="Verdana" w:hAnsi="Arial" w:cs="Arial"/>
                <w:color w:val="000000"/>
                <w:lang w:eastAsia="en-GB"/>
              </w:rPr>
              <w:t>who is</w:t>
            </w:r>
            <w:r w:rsidRPr="00421BE6">
              <w:rPr>
                <w:rFonts w:ascii="Arial" w:eastAsia="Verdana" w:hAnsi="Arial" w:cs="Arial"/>
                <w:color w:val="000000"/>
                <w:lang w:eastAsia="en-GB"/>
              </w:rPr>
              <w:t xml:space="preserve"> expected to fit guards or shelters, the price for the job and timescales for completion. </w:t>
            </w:r>
          </w:p>
          <w:p w14:paraId="1E542E64" w14:textId="77777777" w:rsidR="00C33E77" w:rsidRPr="00421BE6" w:rsidRDefault="00C33E77" w:rsidP="00F45F3A">
            <w:pPr>
              <w:rPr>
                <w:rFonts w:ascii="Arial" w:eastAsia="Verdana" w:hAnsi="Arial" w:cs="Arial"/>
                <w:color w:val="000000"/>
                <w:sz w:val="16"/>
                <w:szCs w:val="16"/>
                <w:lang w:eastAsia="en-GB"/>
              </w:rPr>
            </w:pPr>
            <w:r w:rsidRPr="00421BE6">
              <w:rPr>
                <w:rFonts w:ascii="Arial" w:eastAsia="Verdana" w:hAnsi="Arial" w:cs="Arial"/>
                <w:color w:val="000000"/>
                <w:lang w:eastAsia="en-GB"/>
              </w:rPr>
              <w:t xml:space="preserve"> </w:t>
            </w:r>
          </w:p>
          <w:p w14:paraId="1E8466DB" w14:textId="77777777" w:rsidR="00C33E77" w:rsidRPr="00421BE6" w:rsidRDefault="00C33E77" w:rsidP="00F45F3A">
            <w:pPr>
              <w:rPr>
                <w:rFonts w:ascii="Arial" w:eastAsia="Verdana" w:hAnsi="Arial" w:cs="Arial"/>
                <w:color w:val="000000"/>
                <w:lang w:eastAsia="en-GB"/>
              </w:rPr>
            </w:pPr>
            <w:r w:rsidRPr="00421BE6">
              <w:rPr>
                <w:rFonts w:ascii="Arial" w:eastAsia="Verdana" w:hAnsi="Arial" w:cs="Arial"/>
                <w:color w:val="000000"/>
                <w:lang w:eastAsia="en-GB"/>
              </w:rPr>
              <w:lastRenderedPageBreak/>
              <w:t xml:space="preserve">Tree planting contractors are in high demand during the planting season so make sure you book their services well in advance. It’s possible that start dates may be delayed by adverse weather (on your site or their previous job) so allow plenty of time. </w:t>
            </w:r>
          </w:p>
        </w:tc>
      </w:tr>
    </w:tbl>
    <w:p w14:paraId="18C13FBE" w14:textId="77777777" w:rsidR="006B07DD" w:rsidRDefault="006B07DD" w:rsidP="00C33E77">
      <w:pPr>
        <w:pStyle w:val="BodyText"/>
        <w:rPr>
          <w:rFonts w:eastAsia="Verdana"/>
          <w:lang w:eastAsia="en-GB"/>
        </w:rPr>
      </w:pPr>
    </w:p>
    <w:p w14:paraId="0D7D5C17" w14:textId="77777777" w:rsidR="00C33E77" w:rsidRPr="00421BE6" w:rsidRDefault="00C33E77" w:rsidP="00C33E77">
      <w:pPr>
        <w:pStyle w:val="BodyText"/>
        <w:rPr>
          <w:rFonts w:eastAsia="Verdana"/>
          <w:lang w:eastAsia="en-GB"/>
        </w:rPr>
      </w:pPr>
      <w:r w:rsidRPr="00421BE6">
        <w:rPr>
          <w:rFonts w:eastAsia="Verdana"/>
          <w:lang w:eastAsia="en-GB"/>
        </w:rPr>
        <w:t xml:space="preserve">The following table will help you to estimate how long planting will take. Firstly you will need an idea of how many trees you can plant in one day (see box above). If you are fitting tree tubes or guards, remember to </w:t>
      </w:r>
      <w:r w:rsidRPr="00421BE6">
        <w:rPr>
          <w:rFonts w:eastAsia="Verdana"/>
          <w:b/>
          <w:i/>
          <w:lang w:eastAsia="en-GB"/>
        </w:rPr>
        <w:t xml:space="preserve">reduce the number </w:t>
      </w:r>
      <w:r w:rsidRPr="00421BE6">
        <w:rPr>
          <w:rFonts w:eastAsia="Verdana"/>
          <w:lang w:eastAsia="en-GB"/>
        </w:rPr>
        <w:t xml:space="preserve">of trees you’ll plant to allow time to fit the guards. The time required for this will vary according to the type of guard. As a rough guide, </w:t>
      </w:r>
      <w:r w:rsidRPr="00421BE6">
        <w:rPr>
          <w:rFonts w:eastAsia="Verdana"/>
          <w:b/>
          <w:i/>
          <w:lang w:eastAsia="en-GB"/>
        </w:rPr>
        <w:t xml:space="preserve">halve </w:t>
      </w:r>
      <w:r w:rsidRPr="00421BE6">
        <w:rPr>
          <w:rFonts w:eastAsia="Verdana"/>
          <w:lang w:eastAsia="en-GB"/>
        </w:rPr>
        <w:t xml:space="preserve">the number of trees you will plant if you are fitting guards or tubes as well. If you’re using a contractor, they’ll be able to give you a more accurate estimate of the time required for the type of product you’ll be using. Work rate can be </w:t>
      </w:r>
      <w:r w:rsidRPr="00421BE6">
        <w:rPr>
          <w:rFonts w:eastAsia="Verdana"/>
          <w:b/>
          <w:i/>
          <w:lang w:eastAsia="en-GB"/>
        </w:rPr>
        <w:t xml:space="preserve">improved </w:t>
      </w:r>
      <w:r w:rsidRPr="00421BE6">
        <w:rPr>
          <w:rFonts w:eastAsia="Verdana"/>
          <w:lang w:eastAsia="en-GB"/>
        </w:rPr>
        <w:t xml:space="preserve">by good ground preparation and advance weed control, marking out the site in advance and dropping off plants and other equipment in a sensible way.  </w:t>
      </w:r>
    </w:p>
    <w:p w14:paraId="1D428B77" w14:textId="77777777" w:rsidR="00C33E77" w:rsidRPr="00421BE6" w:rsidRDefault="00C33E77" w:rsidP="00C33E77">
      <w:pPr>
        <w:pStyle w:val="BodyText"/>
        <w:rPr>
          <w:rFonts w:eastAsia="Verdana"/>
          <w:lang w:eastAsia="en-GB"/>
        </w:rPr>
      </w:pPr>
      <w:r w:rsidRPr="00421BE6">
        <w:rPr>
          <w:rFonts w:eastAsia="Verdana"/>
          <w:lang w:eastAsia="en-GB"/>
        </w:rPr>
        <w:t xml:space="preserve"> </w:t>
      </w:r>
    </w:p>
    <w:p w14:paraId="1CED150C" w14:textId="77777777" w:rsidR="00C33E77" w:rsidRPr="00421BE6" w:rsidRDefault="00C33E77" w:rsidP="00C33E77">
      <w:pPr>
        <w:pStyle w:val="BodyText"/>
        <w:rPr>
          <w:rFonts w:eastAsia="Verdana"/>
          <w:lang w:eastAsia="en-GB"/>
        </w:rPr>
      </w:pPr>
      <w:r w:rsidRPr="00421BE6">
        <w:rPr>
          <w:rFonts w:eastAsia="Verdana"/>
          <w:lang w:eastAsia="en-GB"/>
        </w:rPr>
        <w:t xml:space="preserve">This table should be used as a rough guide only. You should look carefully at your site and allow sufficient time to deal with difficult terrain, moving plants and materials into place, and delays arising from bad weather etc.  </w:t>
      </w:r>
    </w:p>
    <w:p w14:paraId="4E4D2568" w14:textId="77777777" w:rsidR="00C33E77" w:rsidRPr="00421BE6" w:rsidRDefault="00C33E77" w:rsidP="00C33E77">
      <w:pPr>
        <w:spacing w:line="259" w:lineRule="auto"/>
        <w:rPr>
          <w:rFonts w:ascii="Verdana" w:eastAsia="Verdana" w:hAnsi="Verdana" w:cs="Verdana"/>
          <w:color w:val="000000"/>
          <w:sz w:val="22"/>
          <w:szCs w:val="22"/>
          <w:lang w:eastAsia="en-GB"/>
        </w:rPr>
      </w:pPr>
      <w:r w:rsidRPr="00421BE6">
        <w:rPr>
          <w:rFonts w:ascii="Verdana" w:eastAsia="Verdana" w:hAnsi="Verdana" w:cs="Verdana"/>
          <w:color w:val="000000"/>
          <w:sz w:val="22"/>
          <w:szCs w:val="22"/>
          <w:lang w:eastAsia="en-GB"/>
        </w:rPr>
        <w:t xml:space="preserve"> </w:t>
      </w:r>
    </w:p>
    <w:tbl>
      <w:tblPr>
        <w:tblStyle w:val="TableGrid13"/>
        <w:tblW w:w="9262" w:type="dxa"/>
        <w:tblInd w:w="492" w:type="dxa"/>
        <w:tblCellMar>
          <w:top w:w="54" w:type="dxa"/>
          <w:left w:w="115" w:type="dxa"/>
          <w:right w:w="38" w:type="dxa"/>
        </w:tblCellMar>
        <w:tblLook w:val="04A0" w:firstRow="1" w:lastRow="0" w:firstColumn="1" w:lastColumn="0" w:noHBand="0" w:noVBand="1"/>
      </w:tblPr>
      <w:tblGrid>
        <w:gridCol w:w="1810"/>
        <w:gridCol w:w="3909"/>
        <w:gridCol w:w="3543"/>
      </w:tblGrid>
      <w:tr w:rsidR="00C33E77" w:rsidRPr="00421BE6" w14:paraId="3F959462" w14:textId="77777777" w:rsidTr="00F45F3A">
        <w:trPr>
          <w:trHeight w:val="497"/>
        </w:trPr>
        <w:tc>
          <w:tcPr>
            <w:tcW w:w="1810" w:type="dxa"/>
            <w:vMerge w:val="restart"/>
            <w:tcBorders>
              <w:top w:val="single" w:sz="4" w:space="0" w:color="000000"/>
              <w:left w:val="single" w:sz="4" w:space="0" w:color="000000"/>
              <w:bottom w:val="single" w:sz="4" w:space="0" w:color="000000"/>
              <w:right w:val="single" w:sz="4" w:space="0" w:color="000000"/>
            </w:tcBorders>
            <w:vAlign w:val="center"/>
          </w:tcPr>
          <w:p w14:paraId="00A0DB88" w14:textId="77777777" w:rsidR="00C33E77" w:rsidRPr="00421BE6" w:rsidRDefault="00C33E77" w:rsidP="00F45F3A">
            <w:pPr>
              <w:spacing w:line="259" w:lineRule="auto"/>
              <w:jc w:val="center"/>
              <w:rPr>
                <w:rFonts w:ascii="Arial" w:eastAsia="Verdana" w:hAnsi="Arial" w:cs="Arial"/>
                <w:color w:val="000000"/>
                <w:lang w:eastAsia="en-GB"/>
              </w:rPr>
            </w:pPr>
            <w:r w:rsidRPr="00421BE6">
              <w:rPr>
                <w:rFonts w:ascii="Arial" w:eastAsia="Verdana" w:hAnsi="Arial" w:cs="Arial"/>
                <w:b/>
                <w:color w:val="000000"/>
                <w:lang w:eastAsia="en-GB"/>
              </w:rPr>
              <w:t xml:space="preserve">No. of trees planted per day. </w:t>
            </w:r>
          </w:p>
        </w:tc>
        <w:tc>
          <w:tcPr>
            <w:tcW w:w="7452" w:type="dxa"/>
            <w:gridSpan w:val="2"/>
            <w:tcBorders>
              <w:top w:val="single" w:sz="4" w:space="0" w:color="000000"/>
              <w:left w:val="single" w:sz="4" w:space="0" w:color="000000"/>
              <w:bottom w:val="single" w:sz="4" w:space="0" w:color="000000"/>
              <w:right w:val="single" w:sz="4" w:space="0" w:color="000000"/>
            </w:tcBorders>
          </w:tcPr>
          <w:p w14:paraId="36128E3B" w14:textId="77777777" w:rsidR="00C33E77" w:rsidRPr="00421BE6" w:rsidRDefault="00C33E77" w:rsidP="00F45F3A">
            <w:pPr>
              <w:spacing w:line="259" w:lineRule="auto"/>
              <w:ind w:right="81"/>
              <w:jc w:val="center"/>
              <w:rPr>
                <w:rFonts w:ascii="Arial" w:eastAsia="Verdana" w:hAnsi="Arial" w:cs="Arial"/>
                <w:color w:val="000000"/>
                <w:lang w:eastAsia="en-GB"/>
              </w:rPr>
            </w:pPr>
            <w:r w:rsidRPr="00421BE6">
              <w:rPr>
                <w:rFonts w:ascii="Arial" w:eastAsia="Verdana" w:hAnsi="Arial" w:cs="Arial"/>
                <w:b/>
                <w:color w:val="000000"/>
                <w:lang w:eastAsia="en-GB"/>
              </w:rPr>
              <w:t xml:space="preserve">Number of working days needed to plant </w:t>
            </w:r>
          </w:p>
          <w:p w14:paraId="00E72C27" w14:textId="77777777" w:rsidR="00C33E77" w:rsidRPr="00421BE6" w:rsidRDefault="00C33E77" w:rsidP="00F45F3A">
            <w:pPr>
              <w:spacing w:line="259" w:lineRule="auto"/>
              <w:ind w:right="80"/>
              <w:jc w:val="center"/>
              <w:rPr>
                <w:rFonts w:ascii="Arial" w:eastAsia="Verdana" w:hAnsi="Arial" w:cs="Arial"/>
                <w:color w:val="000000"/>
                <w:lang w:eastAsia="en-GB"/>
              </w:rPr>
            </w:pPr>
            <w:r w:rsidRPr="00421BE6">
              <w:rPr>
                <w:rFonts w:ascii="Arial" w:eastAsia="Verdana" w:hAnsi="Arial" w:cs="Arial"/>
                <w:b/>
                <w:color w:val="000000"/>
                <w:lang w:eastAsia="en-GB"/>
              </w:rPr>
              <w:t xml:space="preserve">1ha (2.5 acres) </w:t>
            </w:r>
          </w:p>
        </w:tc>
      </w:tr>
      <w:tr w:rsidR="00C33E77" w:rsidRPr="00421BE6" w14:paraId="0644A914" w14:textId="77777777" w:rsidTr="00F45F3A">
        <w:trPr>
          <w:trHeight w:val="497"/>
        </w:trPr>
        <w:tc>
          <w:tcPr>
            <w:tcW w:w="0" w:type="auto"/>
            <w:vMerge/>
            <w:tcBorders>
              <w:top w:val="nil"/>
              <w:left w:val="single" w:sz="4" w:space="0" w:color="000000"/>
              <w:bottom w:val="single" w:sz="4" w:space="0" w:color="000000"/>
              <w:right w:val="single" w:sz="4" w:space="0" w:color="000000"/>
            </w:tcBorders>
          </w:tcPr>
          <w:p w14:paraId="686A40A0" w14:textId="77777777" w:rsidR="00C33E77" w:rsidRPr="00421BE6" w:rsidRDefault="00C33E77" w:rsidP="00F45F3A">
            <w:pPr>
              <w:spacing w:after="160" w:line="259" w:lineRule="auto"/>
              <w:rPr>
                <w:rFonts w:ascii="Arial" w:eastAsia="Verdana" w:hAnsi="Arial" w:cs="Arial"/>
                <w:color w:val="000000"/>
                <w:lang w:eastAsia="en-GB"/>
              </w:rPr>
            </w:pPr>
          </w:p>
        </w:tc>
        <w:tc>
          <w:tcPr>
            <w:tcW w:w="3909" w:type="dxa"/>
            <w:tcBorders>
              <w:top w:val="single" w:sz="4" w:space="0" w:color="000000"/>
              <w:left w:val="single" w:sz="4" w:space="0" w:color="000000"/>
              <w:bottom w:val="single" w:sz="4" w:space="0" w:color="000000"/>
              <w:right w:val="single" w:sz="4" w:space="0" w:color="000000"/>
            </w:tcBorders>
          </w:tcPr>
          <w:p w14:paraId="4F3E3B4D" w14:textId="77777777" w:rsidR="00C33E77" w:rsidRDefault="00C33E77" w:rsidP="00F45F3A">
            <w:pPr>
              <w:spacing w:line="259" w:lineRule="auto"/>
              <w:jc w:val="center"/>
              <w:rPr>
                <w:rFonts w:ascii="Arial" w:eastAsia="Verdana" w:hAnsi="Arial" w:cs="Arial"/>
                <w:b/>
                <w:color w:val="000000"/>
                <w:lang w:eastAsia="en-GB"/>
              </w:rPr>
            </w:pPr>
            <w:r w:rsidRPr="00421BE6">
              <w:rPr>
                <w:rFonts w:ascii="Arial" w:eastAsia="Verdana" w:hAnsi="Arial" w:cs="Arial"/>
                <w:b/>
                <w:color w:val="000000"/>
                <w:lang w:eastAsia="en-GB"/>
              </w:rPr>
              <w:t xml:space="preserve">…at 1,600 trees / ha </w:t>
            </w:r>
          </w:p>
          <w:p w14:paraId="2175D882" w14:textId="77777777" w:rsidR="00C33E77" w:rsidRPr="00421BE6" w:rsidRDefault="00C33E77" w:rsidP="00F45F3A">
            <w:pPr>
              <w:spacing w:line="259" w:lineRule="auto"/>
              <w:jc w:val="center"/>
              <w:rPr>
                <w:rFonts w:ascii="Arial" w:eastAsia="Verdana" w:hAnsi="Arial" w:cs="Arial"/>
                <w:b/>
                <w:color w:val="000000"/>
                <w:lang w:eastAsia="en-GB"/>
              </w:rPr>
            </w:pPr>
            <w:r w:rsidRPr="00421BE6">
              <w:rPr>
                <w:rFonts w:ascii="Arial" w:eastAsia="Verdana" w:hAnsi="Arial" w:cs="Arial"/>
                <w:b/>
                <w:color w:val="000000"/>
                <w:lang w:eastAsia="en-GB"/>
              </w:rPr>
              <w:t xml:space="preserve">(2.5m spacing) </w:t>
            </w:r>
          </w:p>
        </w:tc>
        <w:tc>
          <w:tcPr>
            <w:tcW w:w="3543" w:type="dxa"/>
            <w:tcBorders>
              <w:top w:val="single" w:sz="4" w:space="0" w:color="000000"/>
              <w:left w:val="single" w:sz="4" w:space="0" w:color="000000"/>
              <w:bottom w:val="single" w:sz="4" w:space="0" w:color="000000"/>
              <w:right w:val="single" w:sz="4" w:space="0" w:color="000000"/>
            </w:tcBorders>
          </w:tcPr>
          <w:p w14:paraId="40FFBD68" w14:textId="77777777" w:rsidR="00C33E77" w:rsidRDefault="00C33E77" w:rsidP="00F45F3A">
            <w:pPr>
              <w:spacing w:line="259" w:lineRule="auto"/>
              <w:jc w:val="center"/>
              <w:rPr>
                <w:rFonts w:ascii="Arial" w:eastAsia="Verdana" w:hAnsi="Arial" w:cs="Arial"/>
                <w:b/>
                <w:color w:val="000000"/>
                <w:lang w:eastAsia="en-GB"/>
              </w:rPr>
            </w:pPr>
            <w:r w:rsidRPr="00421BE6">
              <w:rPr>
                <w:rFonts w:ascii="Arial" w:eastAsia="Verdana" w:hAnsi="Arial" w:cs="Arial"/>
                <w:b/>
                <w:color w:val="000000"/>
                <w:lang w:eastAsia="en-GB"/>
              </w:rPr>
              <w:t xml:space="preserve">…at 2,500 trees / ha </w:t>
            </w:r>
          </w:p>
          <w:p w14:paraId="2E1211E1" w14:textId="77777777" w:rsidR="00C33E77" w:rsidRPr="00421BE6" w:rsidRDefault="00C33E77" w:rsidP="00F45F3A">
            <w:pPr>
              <w:spacing w:line="259" w:lineRule="auto"/>
              <w:jc w:val="center"/>
              <w:rPr>
                <w:rFonts w:ascii="Arial" w:eastAsia="Verdana" w:hAnsi="Arial" w:cs="Arial"/>
                <w:b/>
                <w:color w:val="000000"/>
                <w:lang w:eastAsia="en-GB"/>
              </w:rPr>
            </w:pPr>
            <w:r w:rsidRPr="00421BE6">
              <w:rPr>
                <w:rFonts w:ascii="Arial" w:eastAsia="Verdana" w:hAnsi="Arial" w:cs="Arial"/>
                <w:b/>
                <w:color w:val="000000"/>
                <w:lang w:eastAsia="en-GB"/>
              </w:rPr>
              <w:t xml:space="preserve">(2m spacing) </w:t>
            </w:r>
          </w:p>
        </w:tc>
      </w:tr>
      <w:tr w:rsidR="00C33E77" w:rsidRPr="00421BE6" w14:paraId="754FFEB2" w14:textId="77777777" w:rsidTr="00F45F3A">
        <w:trPr>
          <w:trHeight w:val="310"/>
        </w:trPr>
        <w:tc>
          <w:tcPr>
            <w:tcW w:w="1810" w:type="dxa"/>
            <w:tcBorders>
              <w:top w:val="single" w:sz="4" w:space="0" w:color="000000"/>
              <w:left w:val="single" w:sz="4" w:space="0" w:color="000000"/>
              <w:bottom w:val="single" w:sz="4" w:space="0" w:color="000000"/>
              <w:right w:val="single" w:sz="4" w:space="0" w:color="000000"/>
            </w:tcBorders>
          </w:tcPr>
          <w:p w14:paraId="13170A8F" w14:textId="77777777" w:rsidR="00C33E77" w:rsidRPr="00421BE6" w:rsidRDefault="00C33E77" w:rsidP="00F45F3A">
            <w:pPr>
              <w:spacing w:line="259" w:lineRule="auto"/>
              <w:ind w:right="71"/>
              <w:jc w:val="center"/>
              <w:rPr>
                <w:rFonts w:ascii="Arial" w:eastAsia="Verdana" w:hAnsi="Arial" w:cs="Arial"/>
                <w:color w:val="000000"/>
                <w:lang w:eastAsia="en-GB"/>
              </w:rPr>
            </w:pPr>
            <w:r w:rsidRPr="00421BE6">
              <w:rPr>
                <w:rFonts w:ascii="Arial" w:eastAsia="Verdana" w:hAnsi="Arial" w:cs="Arial"/>
                <w:color w:val="000000"/>
                <w:lang w:eastAsia="en-GB"/>
              </w:rPr>
              <w:t>100</w:t>
            </w:r>
          </w:p>
        </w:tc>
        <w:tc>
          <w:tcPr>
            <w:tcW w:w="3909" w:type="dxa"/>
            <w:tcBorders>
              <w:top w:val="single" w:sz="4" w:space="0" w:color="000000"/>
              <w:left w:val="single" w:sz="4" w:space="0" w:color="000000"/>
              <w:bottom w:val="single" w:sz="4" w:space="0" w:color="000000"/>
              <w:right w:val="single" w:sz="4" w:space="0" w:color="000000"/>
            </w:tcBorders>
          </w:tcPr>
          <w:p w14:paraId="75FCBC74" w14:textId="77777777" w:rsidR="00C33E77" w:rsidRPr="00421BE6" w:rsidRDefault="00C33E77" w:rsidP="00F45F3A">
            <w:pPr>
              <w:spacing w:line="259" w:lineRule="auto"/>
              <w:ind w:right="79"/>
              <w:jc w:val="center"/>
              <w:rPr>
                <w:rFonts w:ascii="Arial" w:eastAsia="Verdana" w:hAnsi="Arial" w:cs="Arial"/>
                <w:color w:val="000000"/>
                <w:lang w:eastAsia="en-GB"/>
              </w:rPr>
            </w:pPr>
            <w:r w:rsidRPr="00421BE6">
              <w:rPr>
                <w:rFonts w:ascii="Arial" w:eastAsia="Verdana" w:hAnsi="Arial" w:cs="Arial"/>
                <w:color w:val="000000"/>
                <w:lang w:eastAsia="en-GB"/>
              </w:rPr>
              <w:t xml:space="preserve">16.0 </w:t>
            </w:r>
          </w:p>
        </w:tc>
        <w:tc>
          <w:tcPr>
            <w:tcW w:w="3543" w:type="dxa"/>
            <w:tcBorders>
              <w:top w:val="single" w:sz="4" w:space="0" w:color="000000"/>
              <w:left w:val="single" w:sz="4" w:space="0" w:color="000000"/>
              <w:bottom w:val="single" w:sz="4" w:space="0" w:color="000000"/>
              <w:right w:val="single" w:sz="4" w:space="0" w:color="000000"/>
            </w:tcBorders>
          </w:tcPr>
          <w:p w14:paraId="7BD6AA4B" w14:textId="77777777" w:rsidR="00C33E77" w:rsidRPr="00421BE6" w:rsidRDefault="00C33E77" w:rsidP="00F45F3A">
            <w:pPr>
              <w:spacing w:line="259" w:lineRule="auto"/>
              <w:ind w:right="72"/>
              <w:jc w:val="center"/>
              <w:rPr>
                <w:rFonts w:ascii="Arial" w:eastAsia="Verdana" w:hAnsi="Arial" w:cs="Arial"/>
                <w:color w:val="000000"/>
                <w:lang w:eastAsia="en-GB"/>
              </w:rPr>
            </w:pPr>
            <w:r w:rsidRPr="00421BE6">
              <w:rPr>
                <w:rFonts w:ascii="Arial" w:eastAsia="Verdana" w:hAnsi="Arial" w:cs="Arial"/>
                <w:color w:val="000000"/>
                <w:lang w:eastAsia="en-GB"/>
              </w:rPr>
              <w:t xml:space="preserve">25.0 </w:t>
            </w:r>
          </w:p>
        </w:tc>
      </w:tr>
      <w:tr w:rsidR="00C33E77" w:rsidRPr="00421BE6" w14:paraId="359570FD" w14:textId="77777777" w:rsidTr="00F45F3A">
        <w:trPr>
          <w:trHeight w:val="310"/>
        </w:trPr>
        <w:tc>
          <w:tcPr>
            <w:tcW w:w="1810" w:type="dxa"/>
            <w:tcBorders>
              <w:top w:val="single" w:sz="4" w:space="0" w:color="000000"/>
              <w:left w:val="single" w:sz="4" w:space="0" w:color="000000"/>
              <w:bottom w:val="single" w:sz="4" w:space="0" w:color="000000"/>
              <w:right w:val="single" w:sz="4" w:space="0" w:color="000000"/>
            </w:tcBorders>
          </w:tcPr>
          <w:p w14:paraId="18EAF1D2" w14:textId="77777777" w:rsidR="00C33E77" w:rsidRPr="00421BE6" w:rsidRDefault="00C33E77" w:rsidP="00F45F3A">
            <w:pPr>
              <w:spacing w:line="259" w:lineRule="auto"/>
              <w:ind w:right="71"/>
              <w:jc w:val="center"/>
              <w:rPr>
                <w:rFonts w:ascii="Arial" w:eastAsia="Verdana" w:hAnsi="Arial" w:cs="Arial"/>
                <w:color w:val="000000"/>
                <w:lang w:eastAsia="en-GB"/>
              </w:rPr>
            </w:pPr>
            <w:r w:rsidRPr="00421BE6">
              <w:rPr>
                <w:rFonts w:ascii="Arial" w:eastAsia="Verdana" w:hAnsi="Arial" w:cs="Arial"/>
                <w:color w:val="000000"/>
                <w:lang w:eastAsia="en-GB"/>
              </w:rPr>
              <w:t>250</w:t>
            </w:r>
          </w:p>
        </w:tc>
        <w:tc>
          <w:tcPr>
            <w:tcW w:w="3909" w:type="dxa"/>
            <w:tcBorders>
              <w:top w:val="single" w:sz="4" w:space="0" w:color="000000"/>
              <w:left w:val="single" w:sz="4" w:space="0" w:color="000000"/>
              <w:bottom w:val="single" w:sz="4" w:space="0" w:color="000000"/>
              <w:right w:val="single" w:sz="4" w:space="0" w:color="000000"/>
            </w:tcBorders>
          </w:tcPr>
          <w:p w14:paraId="084BC236" w14:textId="77777777" w:rsidR="00C33E77" w:rsidRPr="00421BE6" w:rsidRDefault="00C33E77" w:rsidP="00F45F3A">
            <w:pPr>
              <w:spacing w:line="259" w:lineRule="auto"/>
              <w:ind w:right="77"/>
              <w:jc w:val="center"/>
              <w:rPr>
                <w:rFonts w:ascii="Arial" w:eastAsia="Verdana" w:hAnsi="Arial" w:cs="Arial"/>
                <w:color w:val="000000"/>
                <w:lang w:eastAsia="en-GB"/>
              </w:rPr>
            </w:pPr>
            <w:r w:rsidRPr="00421BE6">
              <w:rPr>
                <w:rFonts w:ascii="Arial" w:eastAsia="Verdana" w:hAnsi="Arial" w:cs="Arial"/>
                <w:color w:val="000000"/>
                <w:lang w:eastAsia="en-GB"/>
              </w:rPr>
              <w:t xml:space="preserve">6.4 </w:t>
            </w:r>
          </w:p>
        </w:tc>
        <w:tc>
          <w:tcPr>
            <w:tcW w:w="3543" w:type="dxa"/>
            <w:tcBorders>
              <w:top w:val="single" w:sz="4" w:space="0" w:color="000000"/>
              <w:left w:val="single" w:sz="4" w:space="0" w:color="000000"/>
              <w:bottom w:val="single" w:sz="4" w:space="0" w:color="000000"/>
              <w:right w:val="single" w:sz="4" w:space="0" w:color="000000"/>
            </w:tcBorders>
          </w:tcPr>
          <w:p w14:paraId="5D663894" w14:textId="77777777" w:rsidR="00C33E77" w:rsidRPr="00421BE6" w:rsidRDefault="00C33E77" w:rsidP="00F45F3A">
            <w:pPr>
              <w:spacing w:line="259" w:lineRule="auto"/>
              <w:ind w:right="72"/>
              <w:jc w:val="center"/>
              <w:rPr>
                <w:rFonts w:ascii="Arial" w:eastAsia="Verdana" w:hAnsi="Arial" w:cs="Arial"/>
                <w:color w:val="000000"/>
                <w:lang w:eastAsia="en-GB"/>
              </w:rPr>
            </w:pPr>
            <w:r w:rsidRPr="00421BE6">
              <w:rPr>
                <w:rFonts w:ascii="Arial" w:eastAsia="Verdana" w:hAnsi="Arial" w:cs="Arial"/>
                <w:color w:val="000000"/>
                <w:lang w:eastAsia="en-GB"/>
              </w:rPr>
              <w:t xml:space="preserve">10.0 </w:t>
            </w:r>
          </w:p>
        </w:tc>
      </w:tr>
      <w:tr w:rsidR="00C33E77" w:rsidRPr="00421BE6" w14:paraId="4361E6D9" w14:textId="77777777" w:rsidTr="00F45F3A">
        <w:trPr>
          <w:trHeight w:val="310"/>
        </w:trPr>
        <w:tc>
          <w:tcPr>
            <w:tcW w:w="1810" w:type="dxa"/>
            <w:tcBorders>
              <w:top w:val="single" w:sz="4" w:space="0" w:color="000000"/>
              <w:left w:val="single" w:sz="4" w:space="0" w:color="000000"/>
              <w:bottom w:val="single" w:sz="4" w:space="0" w:color="000000"/>
              <w:right w:val="single" w:sz="4" w:space="0" w:color="000000"/>
            </w:tcBorders>
          </w:tcPr>
          <w:p w14:paraId="411C70FA" w14:textId="77777777" w:rsidR="00C33E77" w:rsidRPr="00421BE6" w:rsidRDefault="00C33E77" w:rsidP="00F45F3A">
            <w:pPr>
              <w:spacing w:line="259" w:lineRule="auto"/>
              <w:ind w:right="71"/>
              <w:jc w:val="center"/>
              <w:rPr>
                <w:rFonts w:ascii="Arial" w:eastAsia="Verdana" w:hAnsi="Arial" w:cs="Arial"/>
                <w:color w:val="000000"/>
                <w:lang w:eastAsia="en-GB"/>
              </w:rPr>
            </w:pPr>
            <w:r w:rsidRPr="00421BE6">
              <w:rPr>
                <w:rFonts w:ascii="Arial" w:eastAsia="Verdana" w:hAnsi="Arial" w:cs="Arial"/>
                <w:color w:val="000000"/>
                <w:lang w:eastAsia="en-GB"/>
              </w:rPr>
              <w:t>500</w:t>
            </w:r>
          </w:p>
        </w:tc>
        <w:tc>
          <w:tcPr>
            <w:tcW w:w="3909" w:type="dxa"/>
            <w:tcBorders>
              <w:top w:val="single" w:sz="4" w:space="0" w:color="000000"/>
              <w:left w:val="single" w:sz="4" w:space="0" w:color="000000"/>
              <w:bottom w:val="single" w:sz="4" w:space="0" w:color="000000"/>
              <w:right w:val="single" w:sz="4" w:space="0" w:color="000000"/>
            </w:tcBorders>
          </w:tcPr>
          <w:p w14:paraId="7B270334" w14:textId="77777777" w:rsidR="00C33E77" w:rsidRPr="00421BE6" w:rsidRDefault="00C33E77" w:rsidP="00F45F3A">
            <w:pPr>
              <w:spacing w:line="259" w:lineRule="auto"/>
              <w:ind w:right="77"/>
              <w:jc w:val="center"/>
              <w:rPr>
                <w:rFonts w:ascii="Arial" w:eastAsia="Verdana" w:hAnsi="Arial" w:cs="Arial"/>
                <w:color w:val="000000"/>
                <w:lang w:eastAsia="en-GB"/>
              </w:rPr>
            </w:pPr>
            <w:r w:rsidRPr="00421BE6">
              <w:rPr>
                <w:rFonts w:ascii="Arial" w:eastAsia="Verdana" w:hAnsi="Arial" w:cs="Arial"/>
                <w:color w:val="000000"/>
                <w:lang w:eastAsia="en-GB"/>
              </w:rPr>
              <w:t xml:space="preserve">3.2 </w:t>
            </w:r>
          </w:p>
        </w:tc>
        <w:tc>
          <w:tcPr>
            <w:tcW w:w="3543" w:type="dxa"/>
            <w:tcBorders>
              <w:top w:val="single" w:sz="4" w:space="0" w:color="000000"/>
              <w:left w:val="single" w:sz="4" w:space="0" w:color="000000"/>
              <w:bottom w:val="single" w:sz="4" w:space="0" w:color="000000"/>
              <w:right w:val="single" w:sz="4" w:space="0" w:color="000000"/>
            </w:tcBorders>
          </w:tcPr>
          <w:p w14:paraId="22B2E0AC" w14:textId="77777777" w:rsidR="00C33E77" w:rsidRPr="00421BE6" w:rsidRDefault="00C33E77" w:rsidP="00F45F3A">
            <w:pPr>
              <w:spacing w:line="259" w:lineRule="auto"/>
              <w:ind w:right="75"/>
              <w:jc w:val="center"/>
              <w:rPr>
                <w:rFonts w:ascii="Arial" w:eastAsia="Verdana" w:hAnsi="Arial" w:cs="Arial"/>
                <w:color w:val="000000"/>
                <w:lang w:eastAsia="en-GB"/>
              </w:rPr>
            </w:pPr>
            <w:r w:rsidRPr="00421BE6">
              <w:rPr>
                <w:rFonts w:ascii="Arial" w:eastAsia="Verdana" w:hAnsi="Arial" w:cs="Arial"/>
                <w:color w:val="000000"/>
                <w:lang w:eastAsia="en-GB"/>
              </w:rPr>
              <w:t xml:space="preserve">5.0 </w:t>
            </w:r>
          </w:p>
        </w:tc>
      </w:tr>
      <w:tr w:rsidR="00C33E77" w:rsidRPr="00421BE6" w14:paraId="3FB9EE00" w14:textId="77777777" w:rsidTr="00F45F3A">
        <w:trPr>
          <w:trHeight w:val="310"/>
        </w:trPr>
        <w:tc>
          <w:tcPr>
            <w:tcW w:w="1810" w:type="dxa"/>
            <w:tcBorders>
              <w:top w:val="single" w:sz="4" w:space="0" w:color="000000"/>
              <w:left w:val="single" w:sz="4" w:space="0" w:color="000000"/>
              <w:bottom w:val="single" w:sz="4" w:space="0" w:color="000000"/>
              <w:right w:val="single" w:sz="4" w:space="0" w:color="000000"/>
            </w:tcBorders>
          </w:tcPr>
          <w:p w14:paraId="1DE1EDCC" w14:textId="77777777" w:rsidR="00C33E77" w:rsidRPr="00421BE6" w:rsidRDefault="00C33E77" w:rsidP="00F45F3A">
            <w:pPr>
              <w:spacing w:line="259" w:lineRule="auto"/>
              <w:ind w:right="71"/>
              <w:jc w:val="center"/>
              <w:rPr>
                <w:rFonts w:ascii="Arial" w:eastAsia="Verdana" w:hAnsi="Arial" w:cs="Arial"/>
                <w:color w:val="000000"/>
                <w:lang w:eastAsia="en-GB"/>
              </w:rPr>
            </w:pPr>
            <w:r w:rsidRPr="00421BE6">
              <w:rPr>
                <w:rFonts w:ascii="Arial" w:eastAsia="Verdana" w:hAnsi="Arial" w:cs="Arial"/>
                <w:color w:val="000000"/>
                <w:lang w:eastAsia="en-GB"/>
              </w:rPr>
              <w:t>750</w:t>
            </w:r>
          </w:p>
        </w:tc>
        <w:tc>
          <w:tcPr>
            <w:tcW w:w="3909" w:type="dxa"/>
            <w:tcBorders>
              <w:top w:val="single" w:sz="4" w:space="0" w:color="000000"/>
              <w:left w:val="single" w:sz="4" w:space="0" w:color="000000"/>
              <w:bottom w:val="single" w:sz="4" w:space="0" w:color="000000"/>
              <w:right w:val="single" w:sz="4" w:space="0" w:color="000000"/>
            </w:tcBorders>
          </w:tcPr>
          <w:p w14:paraId="7F6C7236" w14:textId="77777777" w:rsidR="00C33E77" w:rsidRPr="00421BE6" w:rsidRDefault="00C33E77" w:rsidP="00F45F3A">
            <w:pPr>
              <w:spacing w:line="259" w:lineRule="auto"/>
              <w:ind w:right="77"/>
              <w:jc w:val="center"/>
              <w:rPr>
                <w:rFonts w:ascii="Arial" w:eastAsia="Verdana" w:hAnsi="Arial" w:cs="Arial"/>
                <w:color w:val="000000"/>
                <w:lang w:eastAsia="en-GB"/>
              </w:rPr>
            </w:pPr>
            <w:r w:rsidRPr="00421BE6">
              <w:rPr>
                <w:rFonts w:ascii="Arial" w:eastAsia="Verdana" w:hAnsi="Arial" w:cs="Arial"/>
                <w:color w:val="000000"/>
                <w:lang w:eastAsia="en-GB"/>
              </w:rPr>
              <w:t xml:space="preserve">2.1 </w:t>
            </w:r>
          </w:p>
        </w:tc>
        <w:tc>
          <w:tcPr>
            <w:tcW w:w="3543" w:type="dxa"/>
            <w:tcBorders>
              <w:top w:val="single" w:sz="4" w:space="0" w:color="000000"/>
              <w:left w:val="single" w:sz="4" w:space="0" w:color="000000"/>
              <w:bottom w:val="single" w:sz="4" w:space="0" w:color="000000"/>
              <w:right w:val="single" w:sz="4" w:space="0" w:color="000000"/>
            </w:tcBorders>
          </w:tcPr>
          <w:p w14:paraId="7E669047" w14:textId="77777777" w:rsidR="00C33E77" w:rsidRPr="00421BE6" w:rsidRDefault="00C33E77" w:rsidP="00F45F3A">
            <w:pPr>
              <w:spacing w:line="259" w:lineRule="auto"/>
              <w:ind w:right="75"/>
              <w:jc w:val="center"/>
              <w:rPr>
                <w:rFonts w:ascii="Arial" w:eastAsia="Verdana" w:hAnsi="Arial" w:cs="Arial"/>
                <w:color w:val="000000"/>
                <w:lang w:eastAsia="en-GB"/>
              </w:rPr>
            </w:pPr>
            <w:r w:rsidRPr="00421BE6">
              <w:rPr>
                <w:rFonts w:ascii="Arial" w:eastAsia="Verdana" w:hAnsi="Arial" w:cs="Arial"/>
                <w:color w:val="000000"/>
                <w:lang w:eastAsia="en-GB"/>
              </w:rPr>
              <w:t xml:space="preserve">3.3 </w:t>
            </w:r>
          </w:p>
        </w:tc>
      </w:tr>
      <w:tr w:rsidR="00C33E77" w:rsidRPr="00421BE6" w14:paraId="50B91D90" w14:textId="77777777" w:rsidTr="00F45F3A">
        <w:trPr>
          <w:trHeight w:val="310"/>
        </w:trPr>
        <w:tc>
          <w:tcPr>
            <w:tcW w:w="1810" w:type="dxa"/>
            <w:tcBorders>
              <w:top w:val="single" w:sz="4" w:space="0" w:color="000000"/>
              <w:left w:val="single" w:sz="4" w:space="0" w:color="000000"/>
              <w:bottom w:val="single" w:sz="4" w:space="0" w:color="000000"/>
              <w:right w:val="single" w:sz="4" w:space="0" w:color="000000"/>
            </w:tcBorders>
          </w:tcPr>
          <w:p w14:paraId="5AEC59BA" w14:textId="77777777" w:rsidR="00C33E77" w:rsidRPr="00421BE6" w:rsidRDefault="00C33E77" w:rsidP="00F45F3A">
            <w:pPr>
              <w:spacing w:line="259" w:lineRule="auto"/>
              <w:ind w:right="71"/>
              <w:jc w:val="center"/>
              <w:rPr>
                <w:rFonts w:ascii="Arial" w:eastAsia="Verdana" w:hAnsi="Arial" w:cs="Arial"/>
                <w:color w:val="000000"/>
                <w:lang w:eastAsia="en-GB"/>
              </w:rPr>
            </w:pPr>
            <w:r w:rsidRPr="00421BE6">
              <w:rPr>
                <w:rFonts w:ascii="Arial" w:eastAsia="Verdana" w:hAnsi="Arial" w:cs="Arial"/>
                <w:color w:val="000000"/>
                <w:lang w:eastAsia="en-GB"/>
              </w:rPr>
              <w:t>1000</w:t>
            </w:r>
          </w:p>
        </w:tc>
        <w:tc>
          <w:tcPr>
            <w:tcW w:w="3909" w:type="dxa"/>
            <w:tcBorders>
              <w:top w:val="single" w:sz="4" w:space="0" w:color="000000"/>
              <w:left w:val="single" w:sz="4" w:space="0" w:color="000000"/>
              <w:bottom w:val="single" w:sz="4" w:space="0" w:color="000000"/>
              <w:right w:val="single" w:sz="4" w:space="0" w:color="000000"/>
            </w:tcBorders>
          </w:tcPr>
          <w:p w14:paraId="383B2BB5" w14:textId="77777777" w:rsidR="00C33E77" w:rsidRPr="00421BE6" w:rsidRDefault="00C33E77" w:rsidP="00F45F3A">
            <w:pPr>
              <w:spacing w:line="259" w:lineRule="auto"/>
              <w:ind w:right="77"/>
              <w:jc w:val="center"/>
              <w:rPr>
                <w:rFonts w:ascii="Arial" w:eastAsia="Verdana" w:hAnsi="Arial" w:cs="Arial"/>
                <w:color w:val="000000"/>
                <w:lang w:eastAsia="en-GB"/>
              </w:rPr>
            </w:pPr>
            <w:r w:rsidRPr="00421BE6">
              <w:rPr>
                <w:rFonts w:ascii="Arial" w:eastAsia="Verdana" w:hAnsi="Arial" w:cs="Arial"/>
                <w:color w:val="000000"/>
                <w:lang w:eastAsia="en-GB"/>
              </w:rPr>
              <w:t xml:space="preserve">1.6 </w:t>
            </w:r>
          </w:p>
        </w:tc>
        <w:tc>
          <w:tcPr>
            <w:tcW w:w="3543" w:type="dxa"/>
            <w:tcBorders>
              <w:top w:val="single" w:sz="4" w:space="0" w:color="000000"/>
              <w:left w:val="single" w:sz="4" w:space="0" w:color="000000"/>
              <w:bottom w:val="single" w:sz="4" w:space="0" w:color="000000"/>
              <w:right w:val="single" w:sz="4" w:space="0" w:color="000000"/>
            </w:tcBorders>
          </w:tcPr>
          <w:p w14:paraId="51089140" w14:textId="77777777" w:rsidR="00C33E77" w:rsidRPr="00421BE6" w:rsidRDefault="00C33E77" w:rsidP="00F45F3A">
            <w:pPr>
              <w:spacing w:line="259" w:lineRule="auto"/>
              <w:ind w:right="75"/>
              <w:jc w:val="center"/>
              <w:rPr>
                <w:rFonts w:ascii="Arial" w:eastAsia="Verdana" w:hAnsi="Arial" w:cs="Arial"/>
                <w:color w:val="000000"/>
                <w:lang w:eastAsia="en-GB"/>
              </w:rPr>
            </w:pPr>
            <w:r w:rsidRPr="00421BE6">
              <w:rPr>
                <w:rFonts w:ascii="Arial" w:eastAsia="Verdana" w:hAnsi="Arial" w:cs="Arial"/>
                <w:color w:val="000000"/>
                <w:lang w:eastAsia="en-GB"/>
              </w:rPr>
              <w:t xml:space="preserve">2.5 </w:t>
            </w:r>
          </w:p>
        </w:tc>
      </w:tr>
      <w:tr w:rsidR="00C33E77" w:rsidRPr="00421BE6" w14:paraId="4A8B3CE4" w14:textId="77777777" w:rsidTr="00F45F3A">
        <w:trPr>
          <w:trHeight w:val="312"/>
        </w:trPr>
        <w:tc>
          <w:tcPr>
            <w:tcW w:w="1810" w:type="dxa"/>
            <w:tcBorders>
              <w:top w:val="single" w:sz="4" w:space="0" w:color="000000"/>
              <w:left w:val="single" w:sz="4" w:space="0" w:color="000000"/>
              <w:bottom w:val="single" w:sz="4" w:space="0" w:color="000000"/>
              <w:right w:val="single" w:sz="4" w:space="0" w:color="000000"/>
            </w:tcBorders>
          </w:tcPr>
          <w:p w14:paraId="68B00AEE" w14:textId="77777777" w:rsidR="00C33E77" w:rsidRPr="00421BE6" w:rsidRDefault="00C33E77" w:rsidP="00F45F3A">
            <w:pPr>
              <w:spacing w:line="259" w:lineRule="auto"/>
              <w:ind w:right="71"/>
              <w:jc w:val="center"/>
              <w:rPr>
                <w:rFonts w:ascii="Arial" w:eastAsia="Verdana" w:hAnsi="Arial" w:cs="Arial"/>
                <w:color w:val="000000"/>
                <w:lang w:eastAsia="en-GB"/>
              </w:rPr>
            </w:pPr>
            <w:r w:rsidRPr="00421BE6">
              <w:rPr>
                <w:rFonts w:ascii="Arial" w:eastAsia="Verdana" w:hAnsi="Arial" w:cs="Arial"/>
                <w:color w:val="000000"/>
                <w:lang w:eastAsia="en-GB"/>
              </w:rPr>
              <w:t>1250</w:t>
            </w:r>
          </w:p>
        </w:tc>
        <w:tc>
          <w:tcPr>
            <w:tcW w:w="3909" w:type="dxa"/>
            <w:tcBorders>
              <w:top w:val="single" w:sz="4" w:space="0" w:color="000000"/>
              <w:left w:val="single" w:sz="4" w:space="0" w:color="000000"/>
              <w:bottom w:val="single" w:sz="4" w:space="0" w:color="000000"/>
              <w:right w:val="single" w:sz="4" w:space="0" w:color="000000"/>
            </w:tcBorders>
          </w:tcPr>
          <w:p w14:paraId="44A042B3" w14:textId="77777777" w:rsidR="00C33E77" w:rsidRPr="00421BE6" w:rsidRDefault="00C33E77" w:rsidP="00F45F3A">
            <w:pPr>
              <w:spacing w:line="259" w:lineRule="auto"/>
              <w:ind w:right="77"/>
              <w:jc w:val="center"/>
              <w:rPr>
                <w:rFonts w:ascii="Arial" w:eastAsia="Verdana" w:hAnsi="Arial" w:cs="Arial"/>
                <w:color w:val="000000"/>
                <w:lang w:eastAsia="en-GB"/>
              </w:rPr>
            </w:pPr>
            <w:r w:rsidRPr="00421BE6">
              <w:rPr>
                <w:rFonts w:ascii="Arial" w:eastAsia="Verdana" w:hAnsi="Arial" w:cs="Arial"/>
                <w:color w:val="000000"/>
                <w:lang w:eastAsia="en-GB"/>
              </w:rPr>
              <w:t xml:space="preserve">1.3 </w:t>
            </w:r>
          </w:p>
        </w:tc>
        <w:tc>
          <w:tcPr>
            <w:tcW w:w="3543" w:type="dxa"/>
            <w:tcBorders>
              <w:top w:val="single" w:sz="4" w:space="0" w:color="000000"/>
              <w:left w:val="single" w:sz="4" w:space="0" w:color="000000"/>
              <w:bottom w:val="single" w:sz="4" w:space="0" w:color="000000"/>
              <w:right w:val="single" w:sz="4" w:space="0" w:color="000000"/>
            </w:tcBorders>
          </w:tcPr>
          <w:p w14:paraId="532B98A1" w14:textId="77777777" w:rsidR="00C33E77" w:rsidRPr="00421BE6" w:rsidRDefault="00C33E77" w:rsidP="00F45F3A">
            <w:pPr>
              <w:spacing w:line="259" w:lineRule="auto"/>
              <w:ind w:right="75"/>
              <w:jc w:val="center"/>
              <w:rPr>
                <w:rFonts w:ascii="Arial" w:eastAsia="Verdana" w:hAnsi="Arial" w:cs="Arial"/>
                <w:color w:val="000000"/>
                <w:lang w:eastAsia="en-GB"/>
              </w:rPr>
            </w:pPr>
            <w:r w:rsidRPr="00421BE6">
              <w:rPr>
                <w:rFonts w:ascii="Arial" w:eastAsia="Verdana" w:hAnsi="Arial" w:cs="Arial"/>
                <w:color w:val="000000"/>
                <w:lang w:eastAsia="en-GB"/>
              </w:rPr>
              <w:t xml:space="preserve">2.0 </w:t>
            </w:r>
          </w:p>
        </w:tc>
      </w:tr>
      <w:tr w:rsidR="00C33E77" w:rsidRPr="00421BE6" w14:paraId="784ED04D" w14:textId="77777777" w:rsidTr="00F45F3A">
        <w:trPr>
          <w:trHeight w:val="310"/>
        </w:trPr>
        <w:tc>
          <w:tcPr>
            <w:tcW w:w="1810" w:type="dxa"/>
            <w:tcBorders>
              <w:top w:val="single" w:sz="4" w:space="0" w:color="000000"/>
              <w:left w:val="single" w:sz="4" w:space="0" w:color="000000"/>
              <w:bottom w:val="single" w:sz="4" w:space="0" w:color="000000"/>
              <w:right w:val="single" w:sz="4" w:space="0" w:color="000000"/>
            </w:tcBorders>
          </w:tcPr>
          <w:p w14:paraId="5AABDFF4" w14:textId="77777777" w:rsidR="00C33E77" w:rsidRPr="00421BE6" w:rsidRDefault="00C33E77" w:rsidP="00F45F3A">
            <w:pPr>
              <w:spacing w:line="259" w:lineRule="auto"/>
              <w:ind w:right="71"/>
              <w:jc w:val="center"/>
              <w:rPr>
                <w:rFonts w:ascii="Arial" w:eastAsia="Verdana" w:hAnsi="Arial" w:cs="Arial"/>
                <w:color w:val="000000"/>
                <w:lang w:eastAsia="en-GB"/>
              </w:rPr>
            </w:pPr>
            <w:r w:rsidRPr="00421BE6">
              <w:rPr>
                <w:rFonts w:ascii="Arial" w:eastAsia="Verdana" w:hAnsi="Arial" w:cs="Arial"/>
                <w:color w:val="000000"/>
                <w:lang w:eastAsia="en-GB"/>
              </w:rPr>
              <w:t>1500</w:t>
            </w:r>
          </w:p>
        </w:tc>
        <w:tc>
          <w:tcPr>
            <w:tcW w:w="3909" w:type="dxa"/>
            <w:tcBorders>
              <w:top w:val="single" w:sz="4" w:space="0" w:color="000000"/>
              <w:left w:val="single" w:sz="4" w:space="0" w:color="000000"/>
              <w:bottom w:val="single" w:sz="4" w:space="0" w:color="000000"/>
              <w:right w:val="single" w:sz="4" w:space="0" w:color="000000"/>
            </w:tcBorders>
          </w:tcPr>
          <w:p w14:paraId="0EBB676A" w14:textId="77777777" w:rsidR="00C33E77" w:rsidRPr="00421BE6" w:rsidRDefault="00C33E77" w:rsidP="00F45F3A">
            <w:pPr>
              <w:spacing w:line="259" w:lineRule="auto"/>
              <w:ind w:right="77"/>
              <w:jc w:val="center"/>
              <w:rPr>
                <w:rFonts w:ascii="Arial" w:eastAsia="Verdana" w:hAnsi="Arial" w:cs="Arial"/>
                <w:color w:val="000000"/>
                <w:lang w:eastAsia="en-GB"/>
              </w:rPr>
            </w:pPr>
            <w:r w:rsidRPr="00421BE6">
              <w:rPr>
                <w:rFonts w:ascii="Arial" w:eastAsia="Verdana" w:hAnsi="Arial" w:cs="Arial"/>
                <w:color w:val="000000"/>
                <w:lang w:eastAsia="en-GB"/>
              </w:rPr>
              <w:t xml:space="preserve">1.1 </w:t>
            </w:r>
          </w:p>
        </w:tc>
        <w:tc>
          <w:tcPr>
            <w:tcW w:w="3543" w:type="dxa"/>
            <w:tcBorders>
              <w:top w:val="single" w:sz="4" w:space="0" w:color="000000"/>
              <w:left w:val="single" w:sz="4" w:space="0" w:color="000000"/>
              <w:bottom w:val="single" w:sz="4" w:space="0" w:color="000000"/>
              <w:right w:val="single" w:sz="4" w:space="0" w:color="000000"/>
            </w:tcBorders>
          </w:tcPr>
          <w:p w14:paraId="467B03D5" w14:textId="77777777" w:rsidR="00C33E77" w:rsidRPr="00421BE6" w:rsidRDefault="00C33E77" w:rsidP="00F45F3A">
            <w:pPr>
              <w:spacing w:line="259" w:lineRule="auto"/>
              <w:ind w:right="75"/>
              <w:jc w:val="center"/>
              <w:rPr>
                <w:rFonts w:ascii="Arial" w:eastAsia="Verdana" w:hAnsi="Arial" w:cs="Arial"/>
                <w:color w:val="000000"/>
                <w:lang w:eastAsia="en-GB"/>
              </w:rPr>
            </w:pPr>
            <w:r w:rsidRPr="00421BE6">
              <w:rPr>
                <w:rFonts w:ascii="Arial" w:eastAsia="Verdana" w:hAnsi="Arial" w:cs="Arial"/>
                <w:color w:val="000000"/>
                <w:lang w:eastAsia="en-GB"/>
              </w:rPr>
              <w:t xml:space="preserve">1.7 </w:t>
            </w:r>
          </w:p>
        </w:tc>
      </w:tr>
    </w:tbl>
    <w:p w14:paraId="029A1695" w14:textId="77777777" w:rsidR="00C33E77" w:rsidRPr="00421BE6" w:rsidRDefault="00C33E77" w:rsidP="00C33E77">
      <w:pPr>
        <w:spacing w:after="10" w:line="259" w:lineRule="auto"/>
        <w:rPr>
          <w:rFonts w:ascii="Verdana" w:eastAsia="Verdana" w:hAnsi="Verdana" w:cs="Verdana"/>
          <w:color w:val="000000"/>
          <w:sz w:val="22"/>
          <w:szCs w:val="22"/>
          <w:lang w:eastAsia="en-GB"/>
        </w:rPr>
      </w:pPr>
      <w:r w:rsidRPr="00421BE6">
        <w:rPr>
          <w:rFonts w:ascii="Verdana" w:eastAsia="Verdana" w:hAnsi="Verdana" w:cs="Verdana"/>
          <w:color w:val="000000"/>
          <w:sz w:val="22"/>
          <w:szCs w:val="22"/>
          <w:lang w:eastAsia="en-GB"/>
        </w:rPr>
        <w:t xml:space="preserve"> </w:t>
      </w:r>
    </w:p>
    <w:p w14:paraId="6C61084D" w14:textId="77777777" w:rsidR="00C33E77" w:rsidRPr="00421BE6" w:rsidRDefault="00C33E77" w:rsidP="00C33E77">
      <w:pPr>
        <w:spacing w:after="78" w:line="259" w:lineRule="auto"/>
        <w:rPr>
          <w:rFonts w:ascii="Verdana" w:eastAsia="Verdana" w:hAnsi="Verdana" w:cs="Verdana"/>
          <w:color w:val="000000"/>
          <w:sz w:val="22"/>
          <w:szCs w:val="22"/>
          <w:lang w:eastAsia="en-GB"/>
        </w:rPr>
      </w:pPr>
      <w:r w:rsidRPr="00421BE6">
        <w:rPr>
          <w:rFonts w:ascii="Verdana" w:eastAsia="Verdana" w:hAnsi="Verdana" w:cs="Verdana"/>
          <w:color w:val="000000"/>
          <w:sz w:val="22"/>
          <w:szCs w:val="22"/>
          <w:lang w:eastAsia="en-GB"/>
        </w:rPr>
        <w:t xml:space="preserve"> </w:t>
      </w:r>
    </w:p>
    <w:p w14:paraId="61885853" w14:textId="77777777" w:rsidR="00C33E77" w:rsidRPr="00421BE6" w:rsidRDefault="00C33E77" w:rsidP="00C33E77">
      <w:pPr>
        <w:tabs>
          <w:tab w:val="center" w:pos="600"/>
          <w:tab w:val="center" w:pos="5492"/>
        </w:tabs>
        <w:spacing w:after="4" w:line="257" w:lineRule="auto"/>
        <w:rPr>
          <w:rFonts w:ascii="Verdana" w:eastAsia="Verdana" w:hAnsi="Verdana" w:cs="Verdana"/>
          <w:color w:val="000000"/>
          <w:sz w:val="22"/>
          <w:szCs w:val="22"/>
          <w:lang w:eastAsia="en-GB"/>
        </w:rPr>
      </w:pPr>
      <w:r w:rsidRPr="00421BE6">
        <w:rPr>
          <w:rFonts w:ascii="Calibri" w:eastAsia="Calibri" w:hAnsi="Calibri" w:cs="Calibri"/>
          <w:color w:val="000000"/>
          <w:sz w:val="22"/>
          <w:szCs w:val="22"/>
          <w:lang w:eastAsia="en-GB"/>
        </w:rPr>
        <w:lastRenderedPageBreak/>
        <w:tab/>
      </w:r>
      <w:r w:rsidRPr="00421BE6">
        <w:rPr>
          <w:rFonts w:ascii="Verdana" w:eastAsia="Verdana" w:hAnsi="Verdana" w:cs="Verdana"/>
          <w:color w:val="000000"/>
          <w:sz w:val="22"/>
          <w:szCs w:val="22"/>
          <w:lang w:eastAsia="en-GB"/>
        </w:rPr>
        <w:t xml:space="preserve"> </w:t>
      </w:r>
    </w:p>
    <w:p w14:paraId="46B15D91" w14:textId="77777777" w:rsidR="00C33E77" w:rsidRPr="00421BE6"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71" w:lineRule="auto"/>
        <w:ind w:right="13"/>
        <w:rPr>
          <w:rFonts w:eastAsia="Verdana" w:cs="Arial"/>
          <w:b/>
          <w:color w:val="0091A5" w:themeColor="accent3"/>
          <w:lang w:eastAsia="en-GB"/>
        </w:rPr>
      </w:pPr>
      <w:r w:rsidRPr="00421BE6">
        <w:rPr>
          <w:rFonts w:eastAsia="Verdana" w:cs="Arial"/>
          <w:b/>
          <w:color w:val="0091A5" w:themeColor="accent3"/>
          <w:lang w:eastAsia="en-GB"/>
        </w:rPr>
        <w:t>How hard can you work?</w:t>
      </w:r>
    </w:p>
    <w:p w14:paraId="1D5F4F5B" w14:textId="77777777" w:rsidR="00C33E77" w:rsidRPr="00421BE6"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after="4" w:line="271" w:lineRule="auto"/>
        <w:ind w:right="13"/>
        <w:rPr>
          <w:rFonts w:eastAsia="Verdana" w:cs="Arial"/>
          <w:color w:val="000000"/>
          <w:lang w:eastAsia="en-GB"/>
        </w:rPr>
      </w:pPr>
      <w:r w:rsidRPr="00421BE6">
        <w:rPr>
          <w:rFonts w:eastAsia="Verdana" w:cs="Arial"/>
          <w:color w:val="000000"/>
          <w:lang w:eastAsia="en-GB"/>
        </w:rPr>
        <w:t xml:space="preserve">The individual </w:t>
      </w:r>
      <w:r w:rsidRPr="00421BE6">
        <w:rPr>
          <w:rFonts w:eastAsia="Verdana" w:cs="Arial"/>
          <w:b/>
          <w:i/>
          <w:color w:val="000000"/>
          <w:lang w:eastAsia="en-GB"/>
        </w:rPr>
        <w:t xml:space="preserve">World Record </w:t>
      </w:r>
      <w:r w:rsidRPr="00421BE6">
        <w:rPr>
          <w:rFonts w:eastAsia="Verdana" w:cs="Arial"/>
          <w:color w:val="000000"/>
          <w:lang w:eastAsia="en-GB"/>
        </w:rPr>
        <w:t xml:space="preserve">for tree planting is held by Muhammed Yousuf Jamil, a </w:t>
      </w:r>
    </w:p>
    <w:p w14:paraId="6C741B11" w14:textId="77777777" w:rsidR="00C33E77" w:rsidRPr="00421BE6"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spacing w:line="259" w:lineRule="auto"/>
        <w:ind w:right="13"/>
        <w:rPr>
          <w:rFonts w:eastAsia="Verdana" w:cs="Arial"/>
          <w:color w:val="000000"/>
          <w:lang w:eastAsia="en-GB"/>
        </w:rPr>
      </w:pPr>
      <w:r w:rsidRPr="00421BE6">
        <w:rPr>
          <w:rFonts w:eastAsia="Verdana" w:cs="Arial"/>
          <w:color w:val="000000"/>
          <w:lang w:eastAsia="en-GB"/>
        </w:rPr>
        <w:t xml:space="preserve">Lance Corporal in the Pakistani Army.  In September 2010 he planted 20,101 trees in a single day. His working day lasted over 18 ½ hours, during which he planted an average of 18 trees per minute.  </w:t>
      </w:r>
    </w:p>
    <w:p w14:paraId="3D3F402E" w14:textId="77777777" w:rsidR="00C33E77" w:rsidRPr="00421BE6" w:rsidRDefault="00C33E77" w:rsidP="00C33E77">
      <w:pPr>
        <w:spacing w:after="10" w:line="259" w:lineRule="auto"/>
        <w:rPr>
          <w:rFonts w:ascii="Verdana" w:eastAsia="Verdana" w:hAnsi="Verdana" w:cs="Verdana"/>
          <w:color w:val="000000"/>
          <w:sz w:val="22"/>
          <w:szCs w:val="22"/>
          <w:lang w:eastAsia="en-GB"/>
        </w:rPr>
      </w:pPr>
      <w:r w:rsidRPr="00421BE6">
        <w:rPr>
          <w:rFonts w:ascii="Verdana" w:eastAsia="Verdana" w:hAnsi="Verdana" w:cs="Verdana"/>
          <w:color w:val="000000"/>
          <w:sz w:val="22"/>
          <w:szCs w:val="22"/>
          <w:lang w:eastAsia="en-GB"/>
        </w:rPr>
        <w:t xml:space="preserve"> </w:t>
      </w:r>
    </w:p>
    <w:p w14:paraId="3E8DF8DB" w14:textId="77777777" w:rsidR="00C33E77" w:rsidRPr="009E156E" w:rsidRDefault="00C33E77" w:rsidP="00C33E77">
      <w:pPr>
        <w:spacing w:line="259" w:lineRule="auto"/>
        <w:rPr>
          <w:rFonts w:ascii="Verdana" w:eastAsia="Verdana" w:hAnsi="Verdana" w:cs="Verdana"/>
          <w:color w:val="000000"/>
          <w:sz w:val="22"/>
          <w:szCs w:val="22"/>
          <w:lang w:eastAsia="en-GB"/>
        </w:rPr>
      </w:pPr>
    </w:p>
    <w:p w14:paraId="6790C2B9" w14:textId="5BE08E64" w:rsidR="00C33E77" w:rsidRPr="00AD08CE" w:rsidRDefault="00A6009F" w:rsidP="00C33E77">
      <w:pPr>
        <w:pStyle w:val="Heading2"/>
        <w:rPr>
          <w:rFonts w:eastAsia="Verdana"/>
          <w:color w:val="FF0000"/>
          <w:lang w:eastAsia="en-GB"/>
        </w:rPr>
      </w:pPr>
      <w:r>
        <w:rPr>
          <w:rFonts w:eastAsia="Verdana"/>
          <w:lang w:eastAsia="en-GB"/>
        </w:rPr>
        <w:br w:type="column"/>
      </w:r>
      <w:r w:rsidR="00C33E77" w:rsidRPr="00AD08CE">
        <w:rPr>
          <w:rFonts w:eastAsia="Verdana"/>
          <w:lang w:eastAsia="en-GB"/>
        </w:rPr>
        <w:lastRenderedPageBreak/>
        <w:t xml:space="preserve">10 Aftercare </w:t>
      </w:r>
    </w:p>
    <w:p w14:paraId="378B12E4" w14:textId="77777777" w:rsidR="00C33E77" w:rsidRPr="00AD08CE" w:rsidRDefault="00C33E77" w:rsidP="00C33E77">
      <w:pPr>
        <w:pStyle w:val="BodyText"/>
        <w:rPr>
          <w:rFonts w:eastAsia="Verdana"/>
          <w:lang w:eastAsia="en-GB"/>
        </w:rPr>
      </w:pPr>
      <w:r w:rsidRPr="00AD08CE">
        <w:rPr>
          <w:rFonts w:eastAsia="Verdana"/>
          <w:lang w:eastAsia="en-GB"/>
        </w:rPr>
        <w:t xml:space="preserve">It’s important to keep up with care of your trees after they’ve been planted. Most aftercare work is quite straightforward – but if it is neglected, the difficulty and cost increases considerably. </w:t>
      </w:r>
    </w:p>
    <w:p w14:paraId="6D608CF1" w14:textId="77777777" w:rsidR="00C33E77" w:rsidRDefault="00C33E77" w:rsidP="00C33E77">
      <w:pPr>
        <w:keepNext/>
        <w:keepLines/>
        <w:spacing w:after="15" w:line="249" w:lineRule="auto"/>
        <w:outlineLvl w:val="1"/>
        <w:rPr>
          <w:rFonts w:eastAsia="Verdana" w:cs="Arial"/>
          <w:color w:val="1F3864"/>
          <w:sz w:val="32"/>
          <w:szCs w:val="32"/>
          <w:lang w:eastAsia="en-GB"/>
        </w:rPr>
      </w:pPr>
    </w:p>
    <w:p w14:paraId="2C0BEAC5" w14:textId="77777777" w:rsidR="00C33E77" w:rsidRPr="00AD08CE" w:rsidRDefault="00C33E77" w:rsidP="00C33E77">
      <w:pPr>
        <w:pStyle w:val="Heading2"/>
        <w:rPr>
          <w:rFonts w:eastAsia="Verdana"/>
          <w:lang w:eastAsia="en-GB"/>
        </w:rPr>
      </w:pPr>
      <w:r w:rsidRPr="00AD08CE">
        <w:rPr>
          <w:rFonts w:eastAsia="Verdana"/>
          <w:lang w:eastAsia="en-GB"/>
        </w:rPr>
        <w:t xml:space="preserve">10.1 Weeding </w:t>
      </w:r>
    </w:p>
    <w:p w14:paraId="603A4CB9" w14:textId="77777777" w:rsidR="00C33E77" w:rsidRPr="00AD08CE" w:rsidRDefault="00C33E77" w:rsidP="00C33E77">
      <w:pPr>
        <w:pStyle w:val="BodyText"/>
        <w:rPr>
          <w:rFonts w:eastAsia="Verdana"/>
          <w:lang w:eastAsia="en-GB"/>
        </w:rPr>
      </w:pPr>
      <w:r w:rsidRPr="00AD08CE">
        <w:rPr>
          <w:rFonts w:eastAsia="Verdana"/>
          <w:lang w:eastAsia="en-GB"/>
        </w:rPr>
        <w:t xml:space="preserve">Weed control is absolutely vital for the first three years (sometimes longer). As described in </w:t>
      </w:r>
      <w:r w:rsidRPr="00AD08CE">
        <w:rPr>
          <w:rFonts w:eastAsia="Verdana"/>
          <w:b/>
          <w:lang w:eastAsia="en-GB"/>
        </w:rPr>
        <w:t>Section 8.2</w:t>
      </w:r>
      <w:r w:rsidRPr="00AD08CE">
        <w:rPr>
          <w:rFonts w:eastAsia="Verdana"/>
          <w:lang w:eastAsia="en-GB"/>
        </w:rPr>
        <w:t xml:space="preserve"> above, you should aim to keep a weed-free area of 1m diameter around each tree. Doing this will reduce the risk of tree mortality, and ensure a rapid start to growth, reducing the need for costly management later on. </w:t>
      </w:r>
    </w:p>
    <w:p w14:paraId="379E4826" w14:textId="1934E176" w:rsidR="00C33E77" w:rsidRPr="00AD08CE" w:rsidRDefault="00C33E77" w:rsidP="00C33E77">
      <w:pPr>
        <w:pStyle w:val="BodyText"/>
        <w:rPr>
          <w:rFonts w:eastAsia="Verdana"/>
          <w:lang w:eastAsia="en-GB"/>
        </w:rPr>
      </w:pPr>
      <w:r w:rsidRPr="00AD08CE">
        <w:rPr>
          <w:rFonts w:eastAsia="Verdana"/>
          <w:lang w:eastAsia="en-GB"/>
        </w:rPr>
        <w:t xml:space="preserve">If you’ve used mulching, you </w:t>
      </w:r>
      <w:r w:rsidR="00A50E2F">
        <w:rPr>
          <w:rFonts w:eastAsia="Verdana"/>
          <w:lang w:eastAsia="en-GB"/>
        </w:rPr>
        <w:t>may not consider</w:t>
      </w:r>
      <w:r w:rsidRPr="00AD08CE">
        <w:rPr>
          <w:rFonts w:eastAsia="Verdana"/>
          <w:lang w:eastAsia="en-GB"/>
        </w:rPr>
        <w:t xml:space="preserve"> further weed control but:-</w:t>
      </w:r>
    </w:p>
    <w:p w14:paraId="4E42A5B5" w14:textId="77777777" w:rsidR="00C33E77" w:rsidRPr="00AD08CE" w:rsidRDefault="00C33E77" w:rsidP="00C33E77">
      <w:pPr>
        <w:pStyle w:val="Bullets"/>
        <w:numPr>
          <w:ilvl w:val="0"/>
          <w:numId w:val="10"/>
        </w:numPr>
        <w:rPr>
          <w:rFonts w:eastAsia="Verdana"/>
          <w:lang w:eastAsia="en-GB"/>
        </w:rPr>
      </w:pPr>
      <w:r w:rsidRPr="00AD08CE">
        <w:rPr>
          <w:rFonts w:eastAsia="Verdana"/>
          <w:lang w:eastAsia="en-GB"/>
        </w:rPr>
        <w:t xml:space="preserve">Check the site carefully every few months to be sure the mulch is working </w:t>
      </w:r>
    </w:p>
    <w:p w14:paraId="6DDBEAAA" w14:textId="77777777" w:rsidR="00C33E77" w:rsidRPr="00AD08CE" w:rsidRDefault="00C33E77" w:rsidP="00C33E77">
      <w:pPr>
        <w:pStyle w:val="Bullets"/>
        <w:numPr>
          <w:ilvl w:val="0"/>
          <w:numId w:val="10"/>
        </w:numPr>
        <w:rPr>
          <w:rFonts w:eastAsia="Verdana"/>
          <w:lang w:eastAsia="en-GB"/>
        </w:rPr>
      </w:pPr>
      <w:r w:rsidRPr="00AD08CE">
        <w:rPr>
          <w:rFonts w:eastAsia="Verdana"/>
          <w:lang w:eastAsia="en-GB"/>
        </w:rPr>
        <w:t>Sheet mulches and mats may work loose and need re-securing</w:t>
      </w:r>
    </w:p>
    <w:p w14:paraId="28C67AC3" w14:textId="77777777" w:rsidR="00C33E77" w:rsidRPr="00AD08CE" w:rsidRDefault="00C33E77" w:rsidP="00C33E77">
      <w:pPr>
        <w:pStyle w:val="Bullets"/>
        <w:numPr>
          <w:ilvl w:val="0"/>
          <w:numId w:val="10"/>
        </w:numPr>
        <w:rPr>
          <w:rFonts w:eastAsia="Verdana"/>
          <w:lang w:eastAsia="en-GB"/>
        </w:rPr>
      </w:pPr>
      <w:r w:rsidRPr="00AD08CE">
        <w:rPr>
          <w:rFonts w:eastAsia="Verdana"/>
          <w:lang w:eastAsia="en-GB"/>
        </w:rPr>
        <w:t>Loose mulches (e.g. bark chips) may rot down and need to be topped up</w:t>
      </w:r>
    </w:p>
    <w:p w14:paraId="6160602E" w14:textId="77777777" w:rsidR="00C33E77" w:rsidRPr="00AD08CE" w:rsidRDefault="00C33E77" w:rsidP="00C33E77">
      <w:pPr>
        <w:pStyle w:val="Bullets"/>
        <w:numPr>
          <w:ilvl w:val="0"/>
          <w:numId w:val="10"/>
        </w:numPr>
        <w:rPr>
          <w:rFonts w:eastAsia="Verdana"/>
          <w:lang w:eastAsia="en-GB"/>
        </w:rPr>
      </w:pPr>
      <w:r w:rsidRPr="00AD08CE">
        <w:rPr>
          <w:rFonts w:eastAsia="Verdana"/>
          <w:lang w:eastAsia="en-GB"/>
        </w:rPr>
        <w:t xml:space="preserve">Check for bramble and other creeping weeds growing over the top of your mulch (these may “choke” the tree and compete with it for light and space) </w:t>
      </w:r>
    </w:p>
    <w:p w14:paraId="4956C0A4" w14:textId="77777777" w:rsidR="00C33E77" w:rsidRPr="00AD08CE" w:rsidRDefault="00C33E77" w:rsidP="00C33E77">
      <w:pPr>
        <w:pStyle w:val="Bullets"/>
        <w:numPr>
          <w:ilvl w:val="0"/>
          <w:numId w:val="10"/>
        </w:numPr>
        <w:rPr>
          <w:rFonts w:eastAsia="Verdana"/>
          <w:lang w:eastAsia="en-GB"/>
        </w:rPr>
      </w:pPr>
      <w:r w:rsidRPr="00AD08CE">
        <w:rPr>
          <w:rFonts w:eastAsia="Verdana"/>
          <w:lang w:eastAsia="en-GB"/>
        </w:rPr>
        <w:t>Look out for larger weeds growing at the edge of the mulch area. Often physical control (e.g. strimming twice a year) is enough to control these.</w:t>
      </w:r>
    </w:p>
    <w:p w14:paraId="20293E0E" w14:textId="77777777" w:rsidR="00C33E77" w:rsidRPr="00AD08CE" w:rsidRDefault="00C33E77" w:rsidP="00C33E77">
      <w:pPr>
        <w:pStyle w:val="BodyText"/>
        <w:rPr>
          <w:rFonts w:eastAsia="Verdana"/>
          <w:lang w:eastAsia="en-GB"/>
        </w:rPr>
      </w:pPr>
      <w:r w:rsidRPr="00AD08CE">
        <w:rPr>
          <w:rFonts w:eastAsia="Verdana"/>
          <w:lang w:eastAsia="en-GB"/>
        </w:rPr>
        <w:t xml:space="preserve">Chemical herbicides: there is no single treatment which is effective for the entire length of time necessary for the trees to become established: </w:t>
      </w:r>
    </w:p>
    <w:p w14:paraId="693E56D5" w14:textId="77777777" w:rsidR="00C33E77" w:rsidRPr="00AD08CE" w:rsidRDefault="00C33E77" w:rsidP="00C33E77">
      <w:pPr>
        <w:pStyle w:val="Bullets"/>
        <w:numPr>
          <w:ilvl w:val="0"/>
          <w:numId w:val="10"/>
        </w:numPr>
        <w:rPr>
          <w:rFonts w:eastAsia="Verdana"/>
          <w:lang w:eastAsia="en-GB"/>
        </w:rPr>
      </w:pPr>
      <w:r w:rsidRPr="00AD08CE">
        <w:rPr>
          <w:rFonts w:eastAsia="Verdana"/>
          <w:lang w:eastAsia="en-GB"/>
        </w:rPr>
        <w:t>Top-up weed treatments will be necessary, usually twice per year for the first three years (although this varies with soil fertility and weed types)</w:t>
      </w:r>
      <w:r>
        <w:rPr>
          <w:rFonts w:eastAsia="Verdana"/>
          <w:lang w:eastAsia="en-GB"/>
        </w:rPr>
        <w:t>.</w:t>
      </w:r>
    </w:p>
    <w:p w14:paraId="1796089E" w14:textId="77777777" w:rsidR="00C33E77" w:rsidRPr="00AD08CE" w:rsidRDefault="00C33E77" w:rsidP="00C33E77">
      <w:pPr>
        <w:pStyle w:val="Bullets"/>
        <w:numPr>
          <w:ilvl w:val="0"/>
          <w:numId w:val="0"/>
        </w:numPr>
        <w:rPr>
          <w:rFonts w:eastAsia="Verdana"/>
          <w:lang w:eastAsia="en-GB"/>
        </w:rPr>
      </w:pPr>
      <w:r w:rsidRPr="00AD08CE">
        <w:rPr>
          <w:rFonts w:eastAsia="Verdana"/>
          <w:lang w:eastAsia="en-GB"/>
        </w:rPr>
        <w:t>If mechanical weeding or mowing is part of your strategy, regularly allocate enough time to it.</w:t>
      </w:r>
    </w:p>
    <w:p w14:paraId="71D543B4" w14:textId="77777777" w:rsidR="00C33E77" w:rsidRPr="00AD08CE" w:rsidRDefault="00C33E77" w:rsidP="00C33E77">
      <w:pPr>
        <w:pStyle w:val="Bullets"/>
        <w:numPr>
          <w:ilvl w:val="0"/>
          <w:numId w:val="10"/>
        </w:numPr>
        <w:rPr>
          <w:rFonts w:eastAsia="Verdana"/>
          <w:lang w:eastAsia="en-GB"/>
        </w:rPr>
      </w:pPr>
      <w:r w:rsidRPr="00AD08CE">
        <w:rPr>
          <w:rFonts w:eastAsia="Verdana"/>
          <w:lang w:eastAsia="en-GB"/>
        </w:rPr>
        <w:t>Bad weather and other delays can quickly allow weed growth to get out of control</w:t>
      </w:r>
    </w:p>
    <w:p w14:paraId="1D9333F9" w14:textId="77777777" w:rsidR="00C33E77" w:rsidRPr="00AD08CE" w:rsidRDefault="00C33E77" w:rsidP="00C33E77">
      <w:pPr>
        <w:pStyle w:val="Bullets"/>
        <w:numPr>
          <w:ilvl w:val="0"/>
          <w:numId w:val="10"/>
        </w:numPr>
        <w:rPr>
          <w:rFonts w:eastAsia="Verdana"/>
          <w:lang w:eastAsia="en-GB"/>
        </w:rPr>
      </w:pPr>
      <w:r w:rsidRPr="00AD08CE">
        <w:rPr>
          <w:rFonts w:eastAsia="Verdana"/>
          <w:lang w:eastAsia="en-GB"/>
        </w:rPr>
        <w:t xml:space="preserve">Mowing or strimming should not be your only method of weed control after tree planting </w:t>
      </w:r>
    </w:p>
    <w:p w14:paraId="333D9A5E" w14:textId="77777777" w:rsidR="00C33E77" w:rsidRPr="00AD08CE" w:rsidRDefault="00C33E77" w:rsidP="00C33E77">
      <w:pPr>
        <w:keepNext/>
        <w:keepLines/>
        <w:spacing w:after="15" w:line="249" w:lineRule="auto"/>
        <w:outlineLvl w:val="1"/>
        <w:rPr>
          <w:rFonts w:ascii="Verdana" w:eastAsia="Verdana" w:hAnsi="Verdana" w:cs="Verdana"/>
          <w:color w:val="1F3864"/>
          <w:sz w:val="36"/>
          <w:szCs w:val="22"/>
          <w:lang w:eastAsia="en-GB"/>
        </w:rPr>
      </w:pPr>
    </w:p>
    <w:p w14:paraId="50C3833F" w14:textId="77777777" w:rsidR="00A6009F" w:rsidRDefault="00A6009F" w:rsidP="00C33E77">
      <w:pPr>
        <w:pStyle w:val="Heading2"/>
        <w:rPr>
          <w:rFonts w:eastAsia="Verdana"/>
          <w:lang w:eastAsia="en-GB"/>
        </w:rPr>
      </w:pPr>
    </w:p>
    <w:p w14:paraId="5D57E9DA" w14:textId="77777777" w:rsidR="00C33E77" w:rsidRPr="00AD08CE" w:rsidRDefault="00C33E77" w:rsidP="00C33E77">
      <w:pPr>
        <w:pStyle w:val="Heading2"/>
        <w:rPr>
          <w:rFonts w:eastAsia="Verdana"/>
          <w:lang w:eastAsia="en-GB"/>
        </w:rPr>
      </w:pPr>
      <w:r>
        <w:rPr>
          <w:rFonts w:eastAsia="Verdana"/>
          <w:lang w:eastAsia="en-GB"/>
        </w:rPr>
        <w:t xml:space="preserve">10.2 </w:t>
      </w:r>
      <w:r w:rsidRPr="00AD08CE">
        <w:rPr>
          <w:rFonts w:eastAsia="Verdana"/>
          <w:lang w:eastAsia="en-GB"/>
        </w:rPr>
        <w:t xml:space="preserve">Monitoring </w:t>
      </w:r>
    </w:p>
    <w:p w14:paraId="10B34B02" w14:textId="77777777" w:rsidR="00C33E77" w:rsidRPr="00AD08CE" w:rsidRDefault="00C33E77" w:rsidP="00C33E77">
      <w:pPr>
        <w:pStyle w:val="BodyText"/>
        <w:rPr>
          <w:rFonts w:eastAsia="Verdana"/>
          <w:lang w:eastAsia="en-GB"/>
        </w:rPr>
      </w:pPr>
      <w:r w:rsidRPr="00AD08CE">
        <w:rPr>
          <w:rFonts w:eastAsia="Verdana"/>
          <w:lang w:eastAsia="en-GB"/>
        </w:rPr>
        <w:t xml:space="preserve">You need to ensure that the site is fully stocked (this is especially important if you have claimed the Glastir Woodland Creation grant). You may need to </w:t>
      </w:r>
      <w:r w:rsidRPr="00AD08CE">
        <w:rPr>
          <w:rFonts w:eastAsia="Verdana"/>
          <w:b/>
          <w:i/>
          <w:lang w:eastAsia="en-GB"/>
        </w:rPr>
        <w:t xml:space="preserve">beat-up </w:t>
      </w:r>
      <w:r w:rsidRPr="00AD08CE">
        <w:rPr>
          <w:rFonts w:eastAsia="Verdana"/>
          <w:lang w:eastAsia="en-GB"/>
        </w:rPr>
        <w:t xml:space="preserve">if you have suffered losses or </w:t>
      </w:r>
      <w:r w:rsidRPr="00AD08CE">
        <w:rPr>
          <w:rFonts w:eastAsia="Verdana"/>
          <w:b/>
          <w:i/>
          <w:lang w:eastAsia="en-GB"/>
        </w:rPr>
        <w:t xml:space="preserve">respace </w:t>
      </w:r>
      <w:r w:rsidRPr="00AD08CE">
        <w:rPr>
          <w:rFonts w:eastAsia="Verdana"/>
          <w:lang w:eastAsia="en-GB"/>
        </w:rPr>
        <w:t xml:space="preserve">if you have too many trees. We recommend the following methods as quick, simple ways of monitoring the site and spotting problems. </w:t>
      </w:r>
    </w:p>
    <w:p w14:paraId="4951340A" w14:textId="77777777" w:rsidR="00C33E77" w:rsidRPr="00AD08CE" w:rsidRDefault="00C33E77" w:rsidP="00C33E77">
      <w:pPr>
        <w:pStyle w:val="Bullets"/>
        <w:numPr>
          <w:ilvl w:val="0"/>
          <w:numId w:val="10"/>
        </w:numPr>
        <w:rPr>
          <w:rFonts w:eastAsia="Verdana"/>
          <w:lang w:eastAsia="en-GB"/>
        </w:rPr>
      </w:pPr>
      <w:r w:rsidRPr="00AD08CE">
        <w:rPr>
          <w:rFonts w:eastAsia="Verdana"/>
          <w:lang w:eastAsia="en-GB"/>
        </w:rPr>
        <w:t>Visit your site regularly, and keep an eye open for dead or unhealthy-looking trees. Be on the lookout for discoloured foliage and obvious signs of mammal damage (you’ll need to get on your hands and knees to look for vole damage)</w:t>
      </w:r>
    </w:p>
    <w:p w14:paraId="4B4632D5" w14:textId="77777777" w:rsidR="00C33E77" w:rsidRPr="00AD08CE" w:rsidRDefault="00C33E77" w:rsidP="00C33E77">
      <w:pPr>
        <w:pStyle w:val="Bullets"/>
        <w:numPr>
          <w:ilvl w:val="0"/>
          <w:numId w:val="10"/>
        </w:numPr>
        <w:rPr>
          <w:rFonts w:eastAsia="Verdana"/>
          <w:lang w:eastAsia="en-GB"/>
        </w:rPr>
      </w:pPr>
      <w:r w:rsidRPr="00AD08CE">
        <w:rPr>
          <w:rFonts w:eastAsia="Verdana"/>
          <w:lang w:eastAsia="en-GB"/>
        </w:rPr>
        <w:t xml:space="preserve">The occasional dead or damaged tree may be considered normal – but if you suspect a number of trees are struggling, try to identify what is causing the damage and act quickly to stop it. </w:t>
      </w:r>
    </w:p>
    <w:p w14:paraId="5F18EEFE" w14:textId="77777777" w:rsidR="00C33E77" w:rsidRPr="00AD08CE" w:rsidRDefault="00C33E77" w:rsidP="00C33E77">
      <w:pPr>
        <w:pStyle w:val="Bullets"/>
        <w:numPr>
          <w:ilvl w:val="0"/>
          <w:numId w:val="10"/>
        </w:numPr>
        <w:rPr>
          <w:rFonts w:eastAsia="Verdana"/>
          <w:lang w:eastAsia="en-GB"/>
        </w:rPr>
      </w:pPr>
      <w:r w:rsidRPr="00AD08CE">
        <w:rPr>
          <w:rFonts w:eastAsia="Verdana"/>
          <w:lang w:eastAsia="en-GB"/>
        </w:rPr>
        <w:t xml:space="preserve">Guidance on dealing with most common tree problems is available on the Forestry Commission website; see also </w:t>
      </w:r>
      <w:r w:rsidRPr="00AD08CE">
        <w:rPr>
          <w:rFonts w:eastAsia="Verdana"/>
          <w:b/>
          <w:lang w:eastAsia="en-GB"/>
        </w:rPr>
        <w:t>Section 11 References</w:t>
      </w:r>
      <w:r w:rsidRPr="00AD08CE">
        <w:rPr>
          <w:rFonts w:eastAsia="Verdana"/>
          <w:lang w:eastAsia="en-GB"/>
        </w:rPr>
        <w:t xml:space="preserve">. </w:t>
      </w:r>
    </w:p>
    <w:p w14:paraId="5A956967" w14:textId="77777777" w:rsidR="00C33E77" w:rsidRDefault="00C33E77" w:rsidP="00C33E77">
      <w:pPr>
        <w:pStyle w:val="Bullets"/>
        <w:numPr>
          <w:ilvl w:val="0"/>
          <w:numId w:val="10"/>
        </w:numPr>
        <w:rPr>
          <w:rFonts w:eastAsia="Verdana"/>
          <w:lang w:eastAsia="en-GB"/>
        </w:rPr>
      </w:pPr>
      <w:r w:rsidRPr="00AD08CE">
        <w:rPr>
          <w:rFonts w:eastAsia="Verdana"/>
          <w:lang w:eastAsia="en-GB"/>
        </w:rPr>
        <w:t xml:space="preserve">Remember to look out for natural regeneration; additional self-seeded trees on the site, which may require management. See </w:t>
      </w:r>
      <w:r w:rsidRPr="00AD08CE">
        <w:rPr>
          <w:rFonts w:eastAsia="Verdana"/>
          <w:b/>
          <w:lang w:eastAsia="en-GB"/>
        </w:rPr>
        <w:t>Section 10.4</w:t>
      </w:r>
      <w:r w:rsidRPr="00AD08CE">
        <w:rPr>
          <w:rFonts w:eastAsia="Verdana"/>
          <w:lang w:eastAsia="en-GB"/>
        </w:rPr>
        <w:t xml:space="preserve"> below.</w:t>
      </w:r>
    </w:p>
    <w:p w14:paraId="30F97A2C" w14:textId="77777777" w:rsidR="00C33E77" w:rsidRPr="00AD08CE" w:rsidRDefault="00C33E77" w:rsidP="00C33E77">
      <w:pPr>
        <w:pStyle w:val="Bullets"/>
        <w:numPr>
          <w:ilvl w:val="0"/>
          <w:numId w:val="10"/>
        </w:numPr>
        <w:rPr>
          <w:rFonts w:eastAsia="Verdana"/>
          <w:lang w:eastAsia="en-GB"/>
        </w:rPr>
      </w:pPr>
      <w:r w:rsidRPr="00AD08CE">
        <w:rPr>
          <w:rFonts w:eastAsia="Verdana"/>
          <w:lang w:eastAsia="en-GB"/>
        </w:rPr>
        <w:t>Every August, take a notebook and walk a few “transects” across your site; this means following an imaginary straight line from one side of the site to the other (the idea is to get a random sample).</w:t>
      </w:r>
    </w:p>
    <w:p w14:paraId="6DD0B715" w14:textId="77777777" w:rsidR="00C33E77" w:rsidRPr="00AD08CE" w:rsidRDefault="00C33E77" w:rsidP="00C33E77">
      <w:pPr>
        <w:pStyle w:val="Bullets"/>
        <w:numPr>
          <w:ilvl w:val="1"/>
          <w:numId w:val="10"/>
        </w:numPr>
        <w:rPr>
          <w:rFonts w:eastAsia="Verdana"/>
          <w:lang w:eastAsia="en-GB"/>
        </w:rPr>
      </w:pPr>
      <w:r w:rsidRPr="00AD08CE">
        <w:rPr>
          <w:rFonts w:eastAsia="Verdana"/>
          <w:lang w:eastAsia="en-GB"/>
        </w:rPr>
        <w:t xml:space="preserve">Examine each tree - if part of it falls within a metre of your imaginary line (you may wish to carry a 2m long stick to speed things up). Record each tree in one of the following three categories: healthy, dying and dead trees and note the species.  </w:t>
      </w:r>
    </w:p>
    <w:p w14:paraId="7B0C9D4E" w14:textId="77777777" w:rsidR="00C33E77" w:rsidRPr="00AD08CE" w:rsidRDefault="00C33E77" w:rsidP="00C33E77">
      <w:pPr>
        <w:pStyle w:val="Bullets"/>
        <w:numPr>
          <w:ilvl w:val="1"/>
          <w:numId w:val="10"/>
        </w:numPr>
        <w:rPr>
          <w:rFonts w:eastAsia="Verdana"/>
          <w:lang w:eastAsia="en-GB"/>
        </w:rPr>
      </w:pPr>
      <w:r w:rsidRPr="00AD08CE">
        <w:rPr>
          <w:rFonts w:eastAsia="Verdana"/>
          <w:lang w:eastAsia="en-GB"/>
        </w:rPr>
        <w:t xml:space="preserve">Calculate the proportion of trees (overall) which are dead or dying </w:t>
      </w:r>
    </w:p>
    <w:p w14:paraId="2DFBC321" w14:textId="77777777" w:rsidR="00C33E77" w:rsidRPr="00AD08CE" w:rsidRDefault="00C33E77" w:rsidP="00C33E77">
      <w:pPr>
        <w:pStyle w:val="Bullets"/>
        <w:numPr>
          <w:ilvl w:val="1"/>
          <w:numId w:val="10"/>
        </w:numPr>
        <w:rPr>
          <w:rFonts w:eastAsia="Verdana"/>
          <w:lang w:eastAsia="en-GB"/>
        </w:rPr>
      </w:pPr>
      <w:r w:rsidRPr="00AD08CE">
        <w:rPr>
          <w:rFonts w:eastAsia="Verdana"/>
          <w:lang w:eastAsia="en-GB"/>
        </w:rPr>
        <w:t xml:space="preserve">If over 10% are struggling, you will need to order some replacements (see “Beating-up” in </w:t>
      </w:r>
      <w:r w:rsidRPr="00AD08CE">
        <w:rPr>
          <w:rFonts w:eastAsia="Verdana"/>
          <w:b/>
          <w:lang w:eastAsia="en-GB"/>
        </w:rPr>
        <w:t>Section 10.3</w:t>
      </w:r>
      <w:r w:rsidRPr="00AD08CE">
        <w:rPr>
          <w:rFonts w:eastAsia="Verdana"/>
          <w:lang w:eastAsia="en-GB"/>
        </w:rPr>
        <w:t xml:space="preserve"> below) </w:t>
      </w:r>
    </w:p>
    <w:p w14:paraId="2E79A454" w14:textId="77777777" w:rsidR="00C33E77" w:rsidRPr="00AD08CE" w:rsidRDefault="00C33E77" w:rsidP="00C33E77">
      <w:pPr>
        <w:pStyle w:val="Bullets"/>
        <w:numPr>
          <w:ilvl w:val="1"/>
          <w:numId w:val="10"/>
        </w:numPr>
        <w:rPr>
          <w:rFonts w:eastAsia="Verdana"/>
          <w:lang w:eastAsia="en-GB"/>
        </w:rPr>
      </w:pPr>
      <w:r w:rsidRPr="00AD08CE">
        <w:rPr>
          <w:rFonts w:eastAsia="Verdana"/>
          <w:lang w:eastAsia="en-GB"/>
        </w:rPr>
        <w:t xml:space="preserve">If more than 20% are struggling, you should take urgent steps to identify the problem. Begin by asking whether most of the dead trees are of a single species; it could be poorly-suited to the site or there may have </w:t>
      </w:r>
      <w:r w:rsidRPr="00AD08CE">
        <w:rPr>
          <w:rFonts w:eastAsia="Verdana"/>
          <w:lang w:eastAsia="en-GB"/>
        </w:rPr>
        <w:lastRenderedPageBreak/>
        <w:t xml:space="preserve">been a problem with the planting stock. If you cannot find the cause of the problem, seek specialist advice. </w:t>
      </w:r>
    </w:p>
    <w:p w14:paraId="0BA1EE1B" w14:textId="77777777" w:rsidR="00C33E77" w:rsidRPr="00AD08CE" w:rsidRDefault="00C33E77" w:rsidP="00C33E77">
      <w:pPr>
        <w:pStyle w:val="Bullets"/>
        <w:numPr>
          <w:ilvl w:val="0"/>
          <w:numId w:val="10"/>
        </w:numPr>
        <w:rPr>
          <w:rFonts w:eastAsia="Verdana"/>
          <w:lang w:eastAsia="en-GB"/>
        </w:rPr>
      </w:pPr>
      <w:r w:rsidRPr="00AD08CE">
        <w:rPr>
          <w:rFonts w:eastAsia="Verdana"/>
          <w:lang w:eastAsia="en-GB"/>
        </w:rPr>
        <w:t xml:space="preserve">The method described above is a “quick and simple” approach to recognising there is a problem. Bear in mind that it </w:t>
      </w:r>
      <w:r w:rsidRPr="00AD08CE">
        <w:rPr>
          <w:rFonts w:eastAsia="Verdana"/>
          <w:b/>
          <w:i/>
          <w:lang w:eastAsia="en-GB"/>
        </w:rPr>
        <w:t>won’t</w:t>
      </w:r>
      <w:r w:rsidRPr="00AD08CE">
        <w:rPr>
          <w:rFonts w:eastAsia="Verdana"/>
          <w:lang w:eastAsia="en-GB"/>
        </w:rPr>
        <w:t xml:space="preserve"> tell you the overall stocking density (to check this, you’d need to count trees in sample plots of a measured area).  </w:t>
      </w:r>
    </w:p>
    <w:p w14:paraId="5E382F24" w14:textId="77777777" w:rsidR="00C33E77" w:rsidRPr="00AD08CE" w:rsidRDefault="00C33E77" w:rsidP="00C33E77">
      <w:pPr>
        <w:pStyle w:val="Bullets"/>
        <w:numPr>
          <w:ilvl w:val="0"/>
          <w:numId w:val="10"/>
        </w:numPr>
        <w:rPr>
          <w:rFonts w:eastAsia="Verdana"/>
          <w:lang w:eastAsia="en-GB"/>
        </w:rPr>
      </w:pPr>
      <w:r w:rsidRPr="00AD08CE">
        <w:rPr>
          <w:rFonts w:eastAsia="Verdana"/>
          <w:lang w:eastAsia="en-GB"/>
        </w:rPr>
        <w:t>On small sites, it may be more practical to check every tree than to carry out sampling. You can use canes to mark locations where trees should be replaced.</w:t>
      </w:r>
    </w:p>
    <w:p w14:paraId="2C754DCC" w14:textId="77777777" w:rsidR="00C33E77" w:rsidRPr="00AD08CE" w:rsidRDefault="00C33E77" w:rsidP="00C33E77">
      <w:pPr>
        <w:spacing w:after="39" w:line="271" w:lineRule="auto"/>
        <w:ind w:right="1410"/>
        <w:rPr>
          <w:rFonts w:ascii="Verdana" w:eastAsia="Verdana" w:hAnsi="Verdana" w:cs="Verdana"/>
          <w:color w:val="000000"/>
          <w:sz w:val="22"/>
          <w:szCs w:val="22"/>
          <w:lang w:eastAsia="en-GB"/>
        </w:rPr>
      </w:pPr>
    </w:p>
    <w:p w14:paraId="3C8B3A35" w14:textId="77777777" w:rsidR="00A6009F" w:rsidRDefault="00A6009F" w:rsidP="00C33E77">
      <w:pPr>
        <w:pStyle w:val="Heading2"/>
        <w:rPr>
          <w:rFonts w:eastAsia="Verdana"/>
          <w:lang w:eastAsia="en-GB"/>
        </w:rPr>
      </w:pPr>
    </w:p>
    <w:p w14:paraId="4444D573" w14:textId="77777777" w:rsidR="00A6009F" w:rsidRDefault="00A6009F" w:rsidP="00C33E77">
      <w:pPr>
        <w:pStyle w:val="Heading2"/>
        <w:rPr>
          <w:rFonts w:eastAsia="Verdana"/>
          <w:lang w:eastAsia="en-GB"/>
        </w:rPr>
      </w:pPr>
    </w:p>
    <w:p w14:paraId="2B365D28" w14:textId="77777777" w:rsidR="00C33E77" w:rsidRPr="00AD08CE" w:rsidRDefault="00C33E77" w:rsidP="00C33E77">
      <w:pPr>
        <w:pStyle w:val="Heading2"/>
        <w:rPr>
          <w:rFonts w:eastAsia="Verdana"/>
          <w:lang w:eastAsia="en-GB"/>
        </w:rPr>
      </w:pPr>
      <w:r w:rsidRPr="00AD08CE">
        <w:rPr>
          <w:rFonts w:eastAsia="Verdana"/>
          <w:lang w:eastAsia="en-GB"/>
        </w:rPr>
        <w:t xml:space="preserve">10.3 Beating-up </w:t>
      </w:r>
    </w:p>
    <w:p w14:paraId="5FA09D66" w14:textId="77777777" w:rsidR="00C33E77" w:rsidRPr="00AD08CE" w:rsidRDefault="00C33E77" w:rsidP="00C33E77">
      <w:pPr>
        <w:pStyle w:val="BodyText"/>
        <w:rPr>
          <w:rFonts w:eastAsia="Verdana"/>
          <w:lang w:eastAsia="en-GB"/>
        </w:rPr>
      </w:pPr>
      <w:r w:rsidRPr="00AD08CE">
        <w:rPr>
          <w:rFonts w:eastAsia="Verdana"/>
          <w:lang w:eastAsia="en-GB"/>
        </w:rPr>
        <w:t xml:space="preserve">Beating-up means replacing trees which have died. This is a normal part of forestry management, as a small proportion of losses are to be expected. Generally the costs aren’t too high. You should always beat-up when losses exceed 10% of the total for any part of the site.  It is advisable to carry out a more detailed “beat-up survey” before ordering trees. You could increase the number of transects (described above) for greater accuracy or put in a series of circular sample plots to accurately estimate the number of trees you will need to buy. </w:t>
      </w:r>
    </w:p>
    <w:p w14:paraId="2FC3320A" w14:textId="77777777" w:rsidR="00C33E77" w:rsidRPr="00AD08CE" w:rsidRDefault="00C33E77" w:rsidP="00C33E77">
      <w:pPr>
        <w:pStyle w:val="Bullets"/>
        <w:numPr>
          <w:ilvl w:val="0"/>
          <w:numId w:val="10"/>
        </w:numPr>
        <w:rPr>
          <w:rFonts w:eastAsia="Verdana"/>
          <w:lang w:eastAsia="en-GB"/>
        </w:rPr>
      </w:pPr>
      <w:r w:rsidRPr="00AD08CE">
        <w:rPr>
          <w:rFonts w:eastAsia="Verdana"/>
          <w:lang w:eastAsia="en-GB"/>
        </w:rPr>
        <w:t xml:space="preserve">Circular plots for beat-up surveys usually use a plot size of </w:t>
      </w:r>
      <w:r w:rsidRPr="00AD08CE">
        <w:rPr>
          <w:rFonts w:eastAsia="Verdana"/>
          <w:b/>
          <w:i/>
          <w:lang w:eastAsia="en-GB"/>
        </w:rPr>
        <w:t>5.6m</w:t>
      </w:r>
      <w:r w:rsidRPr="00AD08CE">
        <w:rPr>
          <w:rFonts w:eastAsia="Verdana"/>
          <w:lang w:eastAsia="en-GB"/>
        </w:rPr>
        <w:t xml:space="preserve"> </w:t>
      </w:r>
      <w:r w:rsidRPr="00AD08CE">
        <w:rPr>
          <w:rFonts w:eastAsia="Verdana"/>
          <w:b/>
          <w:i/>
          <w:lang w:eastAsia="en-GB"/>
        </w:rPr>
        <w:t>radius</w:t>
      </w:r>
      <w:r w:rsidRPr="00AD08CE">
        <w:rPr>
          <w:rFonts w:eastAsia="Verdana"/>
          <w:lang w:eastAsia="en-GB"/>
        </w:rPr>
        <w:t xml:space="preserve"> which means each plot is equal to 0.01ha. Find the number of live or dead trees per ha by dividing the total for each plot by 0.01, then find the mean average of the results. </w:t>
      </w:r>
    </w:p>
    <w:p w14:paraId="6E637742" w14:textId="77777777" w:rsidR="00C33E77" w:rsidRPr="00AD08CE" w:rsidRDefault="00C33E77" w:rsidP="00C33E77">
      <w:pPr>
        <w:pStyle w:val="Bullets"/>
        <w:numPr>
          <w:ilvl w:val="0"/>
          <w:numId w:val="10"/>
        </w:numPr>
        <w:rPr>
          <w:rFonts w:eastAsia="Verdana"/>
          <w:lang w:eastAsia="en-GB"/>
        </w:rPr>
      </w:pPr>
      <w:r w:rsidRPr="00AD08CE">
        <w:rPr>
          <w:rFonts w:eastAsia="Verdana"/>
          <w:lang w:eastAsia="en-GB"/>
        </w:rPr>
        <w:t xml:space="preserve">The more plots you do, the greater the accuracy you’ll achieve. Ten plots is normally the minimum used in forestry conditions; you may use fewer if there is not enough room to fit them in without overlapping. If you can only fit a few plots on your site, consider walking the rows and counting individual trees rather than putting in sample plots. </w:t>
      </w:r>
    </w:p>
    <w:p w14:paraId="78E2FFB5" w14:textId="77777777" w:rsidR="00C33E77" w:rsidRPr="00AD08CE" w:rsidRDefault="00C33E77" w:rsidP="00C33E77">
      <w:pPr>
        <w:pStyle w:val="Bullets"/>
        <w:numPr>
          <w:ilvl w:val="0"/>
          <w:numId w:val="10"/>
        </w:numPr>
        <w:rPr>
          <w:rFonts w:eastAsia="Verdana"/>
          <w:lang w:eastAsia="en-GB"/>
        </w:rPr>
      </w:pPr>
      <w:r w:rsidRPr="00AD08CE">
        <w:rPr>
          <w:rFonts w:eastAsia="Verdana"/>
          <w:lang w:eastAsia="en-GB"/>
        </w:rPr>
        <w:t xml:space="preserve">As with the simple transects, record the number of live and dead trees in each plot and their species. The template in Appendix 12.3 may be useful.  </w:t>
      </w:r>
    </w:p>
    <w:p w14:paraId="3778AFC7" w14:textId="77777777" w:rsidR="00C33E77" w:rsidRPr="00AD08CE" w:rsidRDefault="00C33E77" w:rsidP="00C33E77">
      <w:pPr>
        <w:pStyle w:val="Bullets"/>
        <w:numPr>
          <w:ilvl w:val="0"/>
          <w:numId w:val="10"/>
        </w:numPr>
        <w:rPr>
          <w:rFonts w:eastAsia="Verdana"/>
          <w:lang w:eastAsia="en-GB"/>
        </w:rPr>
      </w:pPr>
      <w:r w:rsidRPr="00AD08CE">
        <w:rPr>
          <w:rFonts w:eastAsia="Verdana"/>
          <w:lang w:eastAsia="en-GB"/>
        </w:rPr>
        <w:lastRenderedPageBreak/>
        <w:t>Circular plots are easier to carry out with two people: One stands in the plot centre and holds the end of the tape measure</w:t>
      </w:r>
      <w:r>
        <w:rPr>
          <w:rFonts w:eastAsia="Verdana"/>
          <w:lang w:eastAsia="en-GB"/>
        </w:rPr>
        <w:t xml:space="preserve"> and</w:t>
      </w:r>
      <w:r w:rsidRPr="00AD08CE">
        <w:rPr>
          <w:rFonts w:eastAsia="Verdana"/>
          <w:lang w:eastAsia="en-GB"/>
        </w:rPr>
        <w:t xml:space="preserve"> records the results</w:t>
      </w:r>
      <w:r>
        <w:rPr>
          <w:rFonts w:eastAsia="Verdana"/>
          <w:lang w:eastAsia="en-GB"/>
        </w:rPr>
        <w:t>;</w:t>
      </w:r>
      <w:r w:rsidRPr="00AD08CE">
        <w:rPr>
          <w:rFonts w:eastAsia="Verdana"/>
          <w:lang w:eastAsia="en-GB"/>
        </w:rPr>
        <w:t xml:space="preserve"> the other person works around the plot calling out whether trees are alive or dead.  </w:t>
      </w:r>
    </w:p>
    <w:p w14:paraId="2BFC23DC" w14:textId="77777777" w:rsidR="00C33E77" w:rsidRPr="00AD08CE" w:rsidRDefault="00C33E77" w:rsidP="00C33E77">
      <w:pPr>
        <w:pStyle w:val="Bullets"/>
        <w:numPr>
          <w:ilvl w:val="0"/>
          <w:numId w:val="10"/>
        </w:numPr>
        <w:rPr>
          <w:rFonts w:eastAsia="Verdana"/>
          <w:lang w:eastAsia="en-GB"/>
        </w:rPr>
      </w:pPr>
      <w:r w:rsidRPr="00AD08CE">
        <w:rPr>
          <w:rFonts w:eastAsia="Verdana"/>
          <w:lang w:eastAsia="en-GB"/>
        </w:rPr>
        <w:t xml:space="preserve">If working alone, a stick stuck into the plot centre can be used to hold the end of a spring-loaded tape; it’s useful to put a dot of spray paint on trees (or guards) that have been examined to avoid double-counting. </w:t>
      </w:r>
    </w:p>
    <w:p w14:paraId="43FAABDF" w14:textId="77777777" w:rsidR="00A6009F" w:rsidRDefault="00C33E77" w:rsidP="00C33E77">
      <w:pPr>
        <w:keepNext/>
        <w:keepLines/>
        <w:tabs>
          <w:tab w:val="center" w:pos="600"/>
          <w:tab w:val="center" w:pos="5482"/>
        </w:tabs>
        <w:spacing w:after="4" w:line="257" w:lineRule="auto"/>
        <w:outlineLvl w:val="3"/>
        <w:rPr>
          <w:rFonts w:ascii="Calibri" w:eastAsia="Calibri" w:hAnsi="Calibri" w:cs="Calibri"/>
          <w:color w:val="000000"/>
          <w:sz w:val="22"/>
          <w:szCs w:val="22"/>
          <w:lang w:eastAsia="en-GB"/>
        </w:rPr>
      </w:pPr>
      <w:r w:rsidRPr="00AD08CE">
        <w:rPr>
          <w:rFonts w:ascii="Calibri" w:eastAsia="Calibri" w:hAnsi="Calibri" w:cs="Calibri"/>
          <w:color w:val="000000"/>
          <w:sz w:val="22"/>
          <w:szCs w:val="22"/>
          <w:lang w:eastAsia="en-GB"/>
        </w:rPr>
        <w:tab/>
      </w:r>
    </w:p>
    <w:p w14:paraId="02F87C1A" w14:textId="02A05864" w:rsidR="00C33E77" w:rsidRPr="00AD08CE" w:rsidRDefault="00A6009F" w:rsidP="00C33E77">
      <w:pPr>
        <w:keepNext/>
        <w:keepLines/>
        <w:tabs>
          <w:tab w:val="center" w:pos="600"/>
          <w:tab w:val="center" w:pos="5482"/>
        </w:tabs>
        <w:spacing w:after="4" w:line="257" w:lineRule="auto"/>
        <w:outlineLvl w:val="3"/>
        <w:rPr>
          <w:rFonts w:ascii="Verdana" w:eastAsia="Verdana" w:hAnsi="Verdana" w:cs="Verdana"/>
          <w:b/>
          <w:color w:val="000000"/>
          <w:sz w:val="22"/>
          <w:szCs w:val="22"/>
          <w:lang w:eastAsia="en-GB"/>
        </w:rPr>
      </w:pPr>
      <w:r>
        <w:rPr>
          <w:rFonts w:ascii="Calibri" w:eastAsia="Calibri" w:hAnsi="Calibri" w:cs="Calibri"/>
          <w:color w:val="000000"/>
          <w:sz w:val="22"/>
          <w:szCs w:val="22"/>
          <w:lang w:eastAsia="en-GB"/>
        </w:rPr>
        <w:br w:type="column"/>
      </w:r>
      <w:r w:rsidR="00C33E77" w:rsidRPr="00AD08CE">
        <w:rPr>
          <w:rFonts w:ascii="Verdana" w:eastAsia="Verdana" w:hAnsi="Verdana" w:cs="Verdana"/>
          <w:color w:val="FF0000"/>
          <w:sz w:val="55"/>
          <w:szCs w:val="22"/>
          <w:vertAlign w:val="superscript"/>
          <w:lang w:eastAsia="en-GB"/>
        </w:rPr>
        <w:t xml:space="preserve"> </w:t>
      </w:r>
      <w:r w:rsidR="00C33E77" w:rsidRPr="00AD08CE">
        <w:rPr>
          <w:rFonts w:ascii="Verdana" w:eastAsia="Verdana" w:hAnsi="Verdana" w:cs="Verdana"/>
          <w:color w:val="FF0000"/>
          <w:sz w:val="55"/>
          <w:szCs w:val="22"/>
          <w:vertAlign w:val="superscript"/>
          <w:lang w:eastAsia="en-GB"/>
        </w:rPr>
        <w:tab/>
      </w:r>
    </w:p>
    <w:p w14:paraId="11BDA85F" w14:textId="77777777" w:rsidR="00C33E77" w:rsidRPr="00AD08CE"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left" w:pos="9639"/>
        </w:tabs>
        <w:ind w:right="13"/>
        <w:rPr>
          <w:rFonts w:eastAsia="Verdana" w:cs="Arial"/>
          <w:b/>
          <w:color w:val="0091A5" w:themeColor="accent3"/>
          <w:lang w:eastAsia="en-GB"/>
        </w:rPr>
      </w:pPr>
      <w:r w:rsidRPr="00AD08CE">
        <w:rPr>
          <w:rFonts w:eastAsia="Verdana" w:cs="Arial"/>
          <w:b/>
          <w:color w:val="0091A5" w:themeColor="accent3"/>
          <w:lang w:eastAsia="en-GB"/>
        </w:rPr>
        <w:t>Beating up in Glastir</w:t>
      </w:r>
    </w:p>
    <w:p w14:paraId="33F0FD76" w14:textId="77777777" w:rsidR="00C33E77" w:rsidRPr="00AD08CE"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left" w:pos="9639"/>
        </w:tabs>
        <w:ind w:right="13"/>
        <w:rPr>
          <w:rFonts w:eastAsia="Verdana" w:cs="Arial"/>
          <w:color w:val="000000"/>
          <w:lang w:eastAsia="en-GB"/>
        </w:rPr>
      </w:pPr>
      <w:r>
        <w:rPr>
          <w:rFonts w:eastAsia="Verdana" w:cs="Arial"/>
          <w:color w:val="000000"/>
          <w:lang w:eastAsia="en-GB"/>
        </w:rPr>
        <w:t xml:space="preserve">- </w:t>
      </w:r>
      <w:r w:rsidRPr="00AD08CE">
        <w:rPr>
          <w:rFonts w:eastAsia="Verdana" w:cs="Arial"/>
          <w:color w:val="000000"/>
          <w:lang w:eastAsia="en-GB"/>
        </w:rPr>
        <w:t xml:space="preserve">Glastir Woodland Creation grant scheme claimants are responsible for keeping their woodland fully stocked (at the density specified on the contract) for twelve years. </w:t>
      </w:r>
    </w:p>
    <w:p w14:paraId="3F386425" w14:textId="77777777" w:rsidR="00C33E77" w:rsidRPr="00AD08CE"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left" w:pos="9639"/>
        </w:tabs>
        <w:ind w:right="13"/>
        <w:rPr>
          <w:rFonts w:eastAsia="Verdana" w:cs="Arial"/>
          <w:color w:val="000000"/>
          <w:lang w:eastAsia="en-GB"/>
        </w:rPr>
      </w:pPr>
      <w:r>
        <w:rPr>
          <w:rFonts w:eastAsia="Verdana" w:cs="Arial"/>
          <w:color w:val="000000"/>
          <w:lang w:eastAsia="en-GB"/>
        </w:rPr>
        <w:t xml:space="preserve">- </w:t>
      </w:r>
      <w:r w:rsidRPr="00AD08CE">
        <w:rPr>
          <w:rFonts w:eastAsia="Verdana" w:cs="Arial"/>
          <w:color w:val="000000"/>
          <w:lang w:eastAsia="en-GB"/>
        </w:rPr>
        <w:t xml:space="preserve">Claimants </w:t>
      </w:r>
      <w:r w:rsidRPr="00AD08CE">
        <w:rPr>
          <w:rFonts w:eastAsia="Verdana" w:cs="Arial"/>
          <w:b/>
          <w:i/>
          <w:color w:val="000000"/>
          <w:lang w:eastAsia="en-GB"/>
        </w:rPr>
        <w:t xml:space="preserve">must </w:t>
      </w:r>
      <w:r w:rsidRPr="00AD08CE">
        <w:rPr>
          <w:rFonts w:eastAsia="Verdana" w:cs="Arial"/>
          <w:color w:val="000000"/>
          <w:lang w:eastAsia="en-GB"/>
        </w:rPr>
        <w:t>check the site regularly to ensure that nothing is killing the trees or preventing them from establishing properly. Beat-up planting may be necessary and</w:t>
      </w:r>
      <w:r w:rsidRPr="00AD08CE">
        <w:rPr>
          <w:rFonts w:eastAsia="Verdana" w:cs="Arial"/>
          <w:color w:val="000000"/>
          <w:vertAlign w:val="subscript"/>
          <w:lang w:eastAsia="en-GB"/>
        </w:rPr>
        <w:t xml:space="preserve"> </w:t>
      </w:r>
      <w:r w:rsidRPr="00AD08CE">
        <w:rPr>
          <w:rFonts w:eastAsia="Verdana" w:cs="Arial"/>
          <w:color w:val="000000"/>
          <w:lang w:eastAsia="en-GB"/>
        </w:rPr>
        <w:t xml:space="preserve">the claimant is responsible for identifying any problems and sorting them out.  </w:t>
      </w:r>
    </w:p>
    <w:p w14:paraId="7166B5D5" w14:textId="77777777" w:rsidR="00C33E77" w:rsidRPr="00541D5C"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rPr>
          <w:rFonts w:eastAsia="Verdana" w:cs="Arial"/>
          <w:color w:val="000000"/>
          <w:lang w:eastAsia="en-GB"/>
        </w:rPr>
      </w:pPr>
      <w:r>
        <w:rPr>
          <w:rFonts w:eastAsia="Verdana" w:cs="Arial"/>
          <w:color w:val="000000"/>
          <w:lang w:eastAsia="en-GB"/>
        </w:rPr>
        <w:t xml:space="preserve">- </w:t>
      </w:r>
      <w:r w:rsidRPr="00AD08CE">
        <w:rPr>
          <w:rFonts w:eastAsia="Verdana" w:cs="Arial"/>
          <w:color w:val="000000"/>
          <w:lang w:eastAsia="en-GB"/>
        </w:rPr>
        <w:t>Rural Inspectorate Wales may use circular plots to check that the tree numbers on the ground match the number of trees in the Glastir Woodland Creation contract.  When a site is inspected and found not to be fully-stocked, the Welsh Government will take action to reclaim new planting grants that have been paid.</w:t>
      </w:r>
    </w:p>
    <w:p w14:paraId="5C6BA7A7" w14:textId="77777777" w:rsidR="00A6009F" w:rsidRDefault="00A6009F" w:rsidP="00C33E77">
      <w:pPr>
        <w:pStyle w:val="Heading2"/>
        <w:rPr>
          <w:rFonts w:eastAsia="Verdana"/>
          <w:lang w:eastAsia="en-GB"/>
        </w:rPr>
      </w:pPr>
    </w:p>
    <w:p w14:paraId="290B9BC5" w14:textId="77777777" w:rsidR="00A6009F" w:rsidRDefault="00A6009F" w:rsidP="00C33E77">
      <w:pPr>
        <w:pStyle w:val="Heading2"/>
        <w:rPr>
          <w:rFonts w:eastAsia="Verdana"/>
          <w:lang w:eastAsia="en-GB"/>
        </w:rPr>
      </w:pPr>
    </w:p>
    <w:p w14:paraId="0C5A96C8" w14:textId="77777777" w:rsidR="00C33E77" w:rsidRPr="00AD08CE" w:rsidRDefault="00C33E77" w:rsidP="00C33E77">
      <w:pPr>
        <w:pStyle w:val="Heading2"/>
        <w:rPr>
          <w:rFonts w:eastAsia="Verdana"/>
          <w:lang w:eastAsia="en-GB"/>
        </w:rPr>
      </w:pPr>
      <w:r w:rsidRPr="00AD08CE">
        <w:rPr>
          <w:rFonts w:eastAsia="Verdana"/>
          <w:lang w:eastAsia="en-GB"/>
        </w:rPr>
        <w:t xml:space="preserve">10.4 Respacing </w:t>
      </w:r>
    </w:p>
    <w:p w14:paraId="0A572770" w14:textId="77777777" w:rsidR="00C33E77" w:rsidRPr="00AD08CE" w:rsidRDefault="00C33E77" w:rsidP="00C33E77">
      <w:pPr>
        <w:pStyle w:val="BodyText"/>
        <w:rPr>
          <w:rFonts w:eastAsia="Verdana"/>
          <w:lang w:eastAsia="en-GB"/>
        </w:rPr>
      </w:pPr>
      <w:r w:rsidRPr="00AD08CE">
        <w:rPr>
          <w:rFonts w:eastAsia="Verdana"/>
          <w:lang w:eastAsia="en-GB"/>
        </w:rPr>
        <w:t xml:space="preserve">Respacing means removing unwanted trees to ensure the stocking density is maintained. It may be necessary if there is abundant natural regeneration (self-seeded trees) on a newly planted site. Sometimes the regenerating trees are of a desirable species and a proportion of them can be accepted and allowed to grow along with the planted trees.  </w:t>
      </w:r>
    </w:p>
    <w:p w14:paraId="4C90B0AE" w14:textId="77777777" w:rsidR="00C33E77" w:rsidRPr="00AD08CE" w:rsidRDefault="00C33E77" w:rsidP="00C33E77">
      <w:pPr>
        <w:pStyle w:val="BodyText"/>
        <w:rPr>
          <w:rFonts w:eastAsia="Verdana"/>
          <w:lang w:eastAsia="en-GB"/>
        </w:rPr>
      </w:pPr>
      <w:r w:rsidRPr="00AD08CE">
        <w:rPr>
          <w:rFonts w:eastAsia="Verdana"/>
          <w:lang w:eastAsia="en-GB"/>
        </w:rPr>
        <w:t xml:space="preserve"> </w:t>
      </w:r>
    </w:p>
    <w:p w14:paraId="65D6D781" w14:textId="77777777" w:rsidR="00C33E77" w:rsidRPr="00AD08CE" w:rsidRDefault="00C33E77" w:rsidP="00C33E77">
      <w:pPr>
        <w:pStyle w:val="BodyText"/>
        <w:rPr>
          <w:rFonts w:eastAsia="Verdana"/>
          <w:lang w:eastAsia="en-GB"/>
        </w:rPr>
      </w:pPr>
      <w:r w:rsidRPr="00AD08CE">
        <w:rPr>
          <w:rFonts w:eastAsia="Verdana"/>
          <w:lang w:eastAsia="en-GB"/>
        </w:rPr>
        <w:t xml:space="preserve">In other cases, it is necessary to control the trees where they conflict with the objectives of management. For example, removal of birch regeneration is sometimes necessary where softwood production is the main objective and conifer regeneration should be removed from new native woodlands.  </w:t>
      </w:r>
    </w:p>
    <w:p w14:paraId="7E1656F6" w14:textId="77777777" w:rsidR="00C33E77" w:rsidRPr="00AD08CE" w:rsidRDefault="00C33E77" w:rsidP="00C33E77">
      <w:pPr>
        <w:pStyle w:val="BodyText"/>
        <w:rPr>
          <w:rFonts w:eastAsia="Verdana"/>
          <w:lang w:eastAsia="en-GB"/>
        </w:rPr>
      </w:pPr>
      <w:r w:rsidRPr="00AD08CE">
        <w:rPr>
          <w:rFonts w:eastAsia="Verdana"/>
          <w:lang w:eastAsia="en-GB"/>
        </w:rPr>
        <w:t xml:space="preserve"> </w:t>
      </w:r>
    </w:p>
    <w:p w14:paraId="3A13192C" w14:textId="77777777" w:rsidR="00C33E77" w:rsidRPr="00AD08CE" w:rsidRDefault="00C33E77" w:rsidP="00C33E77">
      <w:pPr>
        <w:pStyle w:val="BodyText"/>
        <w:rPr>
          <w:rFonts w:eastAsia="Verdana"/>
          <w:lang w:eastAsia="en-GB"/>
        </w:rPr>
      </w:pPr>
      <w:r w:rsidRPr="00AD08CE">
        <w:rPr>
          <w:rFonts w:eastAsia="Verdana"/>
          <w:lang w:eastAsia="en-GB"/>
        </w:rPr>
        <w:t>Keep an eye open for natural regeneration during your periodic checks of the site. If you want to quantify the amount of regeneration, you can count the regenerated trees when you carry out your “beat up” survey, see</w:t>
      </w:r>
      <w:r w:rsidRPr="00AD08CE">
        <w:rPr>
          <w:rFonts w:eastAsia="Verdana"/>
          <w:color w:val="FF0000"/>
          <w:lang w:eastAsia="en-GB"/>
        </w:rPr>
        <w:t xml:space="preserve"> </w:t>
      </w:r>
      <w:r w:rsidRPr="00AD08CE">
        <w:rPr>
          <w:rFonts w:eastAsia="Verdana"/>
          <w:b/>
          <w:lang w:eastAsia="en-GB"/>
        </w:rPr>
        <w:t>Section 10.3</w:t>
      </w:r>
      <w:r w:rsidRPr="00AD08CE">
        <w:rPr>
          <w:rFonts w:eastAsia="Verdana"/>
          <w:lang w:eastAsia="en-GB"/>
        </w:rPr>
        <w:t xml:space="preserve"> above.</w:t>
      </w:r>
      <w:r w:rsidRPr="00AD08CE">
        <w:rPr>
          <w:rFonts w:eastAsia="Verdana"/>
          <w:color w:val="FF0000"/>
          <w:lang w:eastAsia="en-GB"/>
        </w:rPr>
        <w:t xml:space="preserve"> </w:t>
      </w:r>
    </w:p>
    <w:p w14:paraId="09B985EE" w14:textId="77777777" w:rsidR="00C33E77" w:rsidRPr="00AD08CE" w:rsidRDefault="00C33E77" w:rsidP="00C33E77">
      <w:pPr>
        <w:pStyle w:val="BodyText"/>
        <w:rPr>
          <w:rFonts w:eastAsia="Verdana"/>
          <w:lang w:eastAsia="en-GB"/>
        </w:rPr>
      </w:pPr>
      <w:r w:rsidRPr="00AD08CE">
        <w:rPr>
          <w:rFonts w:eastAsia="Verdana"/>
          <w:lang w:eastAsia="en-GB"/>
        </w:rPr>
        <w:t xml:space="preserve"> </w:t>
      </w:r>
    </w:p>
    <w:p w14:paraId="2D539FE1" w14:textId="77777777" w:rsidR="00C33E77" w:rsidRDefault="00C33E77" w:rsidP="00C33E77">
      <w:pPr>
        <w:pStyle w:val="BodyText"/>
        <w:rPr>
          <w:rFonts w:eastAsia="Verdana"/>
          <w:lang w:eastAsia="en-GB"/>
        </w:rPr>
      </w:pPr>
      <w:r w:rsidRPr="00AD08CE">
        <w:rPr>
          <w:rFonts w:eastAsia="Verdana"/>
          <w:lang w:eastAsia="en-GB"/>
        </w:rPr>
        <w:lastRenderedPageBreak/>
        <w:t xml:space="preserve">The most common method for respacing is using a brushcutter (motor-driven strimmer with metal cutting blade). Larger material may need a chainsaw; very young seedlings can be pulled by hand if you can find them.  It’s important to take great care not to damage the planted trees or any natural regeneration that you want to retain. </w:t>
      </w:r>
    </w:p>
    <w:p w14:paraId="7C2938DA" w14:textId="77777777" w:rsidR="00C33E77" w:rsidRPr="00AD08CE" w:rsidRDefault="00C33E77" w:rsidP="00C33E77">
      <w:pPr>
        <w:pStyle w:val="BodyText"/>
        <w:rPr>
          <w:rFonts w:eastAsia="Verdana"/>
          <w:lang w:eastAsia="en-GB"/>
        </w:rPr>
      </w:pPr>
    </w:p>
    <w:p w14:paraId="5476F34A" w14:textId="77777777" w:rsidR="00C33E77" w:rsidRPr="00AD08CE" w:rsidRDefault="00C33E77" w:rsidP="00C33E77">
      <w:pPr>
        <w:keepNext/>
        <w:keepLines/>
        <w:tabs>
          <w:tab w:val="center" w:pos="600"/>
          <w:tab w:val="center" w:pos="5473"/>
        </w:tabs>
        <w:spacing w:after="4" w:line="257" w:lineRule="auto"/>
        <w:outlineLvl w:val="3"/>
        <w:rPr>
          <w:rFonts w:ascii="Verdana" w:eastAsia="Verdana" w:hAnsi="Verdana" w:cs="Verdana"/>
          <w:color w:val="FF0000"/>
          <w:sz w:val="4"/>
          <w:szCs w:val="4"/>
          <w:lang w:eastAsia="en-GB"/>
        </w:rPr>
      </w:pPr>
      <w:r w:rsidRPr="00AD08CE">
        <w:rPr>
          <w:rFonts w:ascii="Calibri" w:eastAsia="Calibri" w:hAnsi="Calibri" w:cs="Calibri"/>
          <w:color w:val="000000"/>
          <w:sz w:val="22"/>
          <w:szCs w:val="22"/>
          <w:lang w:eastAsia="en-GB"/>
        </w:rPr>
        <w:tab/>
      </w:r>
      <w:r w:rsidRPr="00AD08CE">
        <w:rPr>
          <w:rFonts w:ascii="Verdana" w:eastAsia="Verdana" w:hAnsi="Verdana" w:cs="Verdana"/>
          <w:color w:val="FF0000"/>
          <w:sz w:val="36"/>
          <w:szCs w:val="22"/>
          <w:lang w:eastAsia="en-GB"/>
        </w:rPr>
        <w:t xml:space="preserve"> </w:t>
      </w:r>
    </w:p>
    <w:p w14:paraId="72602D87" w14:textId="77777777" w:rsidR="00C33E77" w:rsidRPr="00541D5C"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73"/>
          <w:tab w:val="left" w:pos="9639"/>
        </w:tabs>
        <w:spacing w:after="4" w:line="257" w:lineRule="auto"/>
        <w:ind w:right="13"/>
        <w:outlineLvl w:val="3"/>
        <w:rPr>
          <w:rFonts w:eastAsia="Verdana" w:cs="Arial"/>
          <w:b/>
          <w:color w:val="0091A5" w:themeColor="accent3"/>
          <w:lang w:eastAsia="en-GB"/>
        </w:rPr>
      </w:pPr>
      <w:r w:rsidRPr="00541D5C">
        <w:rPr>
          <w:rFonts w:eastAsia="Verdana" w:cs="Arial"/>
          <w:b/>
          <w:color w:val="0091A5" w:themeColor="accent3"/>
          <w:lang w:eastAsia="en-GB"/>
        </w:rPr>
        <w:t>Respacing in Glastir</w:t>
      </w:r>
    </w:p>
    <w:p w14:paraId="6EBF9777" w14:textId="77777777" w:rsidR="00C33E77" w:rsidRPr="00541D5C"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left" w:pos="9639"/>
        </w:tabs>
        <w:spacing w:after="62" w:line="271" w:lineRule="auto"/>
        <w:ind w:right="13"/>
        <w:rPr>
          <w:rFonts w:eastAsia="Verdana" w:cs="Arial"/>
          <w:color w:val="000000"/>
          <w:lang w:eastAsia="en-GB"/>
        </w:rPr>
      </w:pPr>
      <w:r w:rsidRPr="00541D5C">
        <w:rPr>
          <w:rFonts w:eastAsia="Verdana" w:cs="Arial"/>
          <w:color w:val="000000"/>
          <w:lang w:eastAsia="en-GB"/>
        </w:rPr>
        <w:t xml:space="preserve">If you are claiming a grant from the Glastir Woodland Creation scheme, you cannot use naturally regenerated trees as part of the funded scheme: you must ensure that you </w:t>
      </w:r>
      <w:r w:rsidRPr="00541D5C">
        <w:rPr>
          <w:rFonts w:eastAsia="Verdana" w:cs="Arial"/>
          <w:i/>
          <w:color w:val="000000"/>
          <w:lang w:eastAsia="en-GB"/>
        </w:rPr>
        <w:t xml:space="preserve">plant </w:t>
      </w:r>
      <w:r w:rsidRPr="00541D5C">
        <w:rPr>
          <w:rFonts w:eastAsia="Verdana" w:cs="Arial"/>
          <w:color w:val="000000"/>
          <w:lang w:eastAsia="en-GB"/>
        </w:rPr>
        <w:t>the number of trees specified on your contract.</w:t>
      </w:r>
    </w:p>
    <w:p w14:paraId="4722A0FF" w14:textId="77777777" w:rsidR="00C33E77" w:rsidRPr="00541D5C"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left" w:pos="9639"/>
        </w:tabs>
        <w:spacing w:after="62" w:line="271" w:lineRule="auto"/>
        <w:ind w:right="13"/>
        <w:rPr>
          <w:rFonts w:eastAsia="Verdana" w:cs="Arial"/>
          <w:color w:val="000000"/>
          <w:lang w:eastAsia="en-GB"/>
        </w:rPr>
      </w:pPr>
    </w:p>
    <w:p w14:paraId="16873EB7" w14:textId="77777777" w:rsidR="00C33E77" w:rsidRPr="00541D5C"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left" w:pos="9639"/>
        </w:tabs>
        <w:spacing w:after="4" w:line="271" w:lineRule="auto"/>
        <w:ind w:right="13"/>
        <w:rPr>
          <w:rFonts w:eastAsia="Verdana" w:cs="Arial"/>
          <w:color w:val="000000"/>
          <w:lang w:eastAsia="en-GB"/>
        </w:rPr>
      </w:pPr>
      <w:r w:rsidRPr="00541D5C">
        <w:rPr>
          <w:rFonts w:eastAsia="Verdana" w:cs="Arial"/>
          <w:color w:val="000000"/>
          <w:lang w:eastAsia="en-GB"/>
        </w:rPr>
        <w:t xml:space="preserve">Additional trees which regenerate on the planting site may be retained if they are a desirable species and in an appropriate place – in fact you may want to weed around them to ensure they survive.   </w:t>
      </w:r>
    </w:p>
    <w:p w14:paraId="5D7DB16B" w14:textId="77777777" w:rsidR="00C33E77" w:rsidRPr="00AD08CE" w:rsidRDefault="00C33E77" w:rsidP="00C33E77">
      <w:pPr>
        <w:spacing w:after="10" w:line="259" w:lineRule="auto"/>
        <w:rPr>
          <w:rFonts w:eastAsia="Verdana" w:cs="Arial"/>
          <w:color w:val="1F3864"/>
          <w:sz w:val="32"/>
          <w:szCs w:val="32"/>
          <w:lang w:eastAsia="en-GB"/>
        </w:rPr>
      </w:pPr>
    </w:p>
    <w:p w14:paraId="3A0C45E4" w14:textId="3D63A6D7" w:rsidR="00C33E77" w:rsidRPr="00AD08CE" w:rsidRDefault="00A6009F" w:rsidP="00C33E77">
      <w:pPr>
        <w:pStyle w:val="Heading2"/>
        <w:rPr>
          <w:rFonts w:eastAsia="Verdana"/>
          <w:lang w:eastAsia="en-GB"/>
        </w:rPr>
      </w:pPr>
      <w:r>
        <w:rPr>
          <w:rFonts w:eastAsia="Verdana"/>
          <w:lang w:eastAsia="en-GB"/>
        </w:rPr>
        <w:br w:type="column"/>
      </w:r>
      <w:r w:rsidR="00C33E77" w:rsidRPr="00AD08CE">
        <w:rPr>
          <w:rFonts w:eastAsia="Verdana"/>
          <w:lang w:eastAsia="en-GB"/>
        </w:rPr>
        <w:lastRenderedPageBreak/>
        <w:t xml:space="preserve">10.5 Pruning </w:t>
      </w:r>
    </w:p>
    <w:p w14:paraId="03E20483" w14:textId="77777777" w:rsidR="00C33E77" w:rsidRPr="00AD08CE" w:rsidRDefault="00C33E77" w:rsidP="00C33E77">
      <w:pPr>
        <w:pStyle w:val="BodyText"/>
        <w:rPr>
          <w:rFonts w:eastAsia="Verdana"/>
          <w:lang w:eastAsia="en-GB"/>
        </w:rPr>
      </w:pPr>
      <w:r w:rsidRPr="00AD08CE">
        <w:rPr>
          <w:rFonts w:eastAsia="Verdana"/>
          <w:lang w:eastAsia="en-GB"/>
        </w:rPr>
        <w:t xml:space="preserve">Pruning of young trees to improve the form of the final tree is called </w:t>
      </w:r>
      <w:r w:rsidRPr="00AD08CE">
        <w:rPr>
          <w:rFonts w:eastAsia="Verdana"/>
          <w:b/>
          <w:i/>
          <w:lang w:eastAsia="en-GB"/>
        </w:rPr>
        <w:t>formative pruning</w:t>
      </w:r>
      <w:r w:rsidRPr="00AD08CE">
        <w:rPr>
          <w:rFonts w:eastAsia="Verdana"/>
          <w:lang w:eastAsia="en-GB"/>
        </w:rPr>
        <w:t xml:space="preserve">. It is an important part of management for broadleaves where growing high quality timber is an objective. </w:t>
      </w:r>
    </w:p>
    <w:p w14:paraId="10D3D069" w14:textId="77777777" w:rsidR="00C33E77" w:rsidRDefault="00C33E77" w:rsidP="00C33E77">
      <w:pPr>
        <w:spacing w:after="49" w:line="259" w:lineRule="auto"/>
        <w:rPr>
          <w:rFonts w:ascii="Verdana" w:eastAsia="Verdana" w:hAnsi="Verdana" w:cs="Verdana"/>
          <w:color w:val="000000"/>
          <w:sz w:val="22"/>
          <w:szCs w:val="22"/>
          <w:lang w:eastAsia="en-GB"/>
        </w:rPr>
      </w:pPr>
      <w:r w:rsidRPr="00AD08CE">
        <w:rPr>
          <w:rFonts w:ascii="Verdana" w:eastAsia="Verdana" w:hAnsi="Verdana" w:cs="Verdana"/>
          <w:color w:val="000000"/>
          <w:sz w:val="22"/>
          <w:szCs w:val="22"/>
          <w:lang w:eastAsia="en-GB"/>
        </w:rPr>
        <w:t xml:space="preserve"> </w:t>
      </w:r>
    </w:p>
    <w:p w14:paraId="28EF162D" w14:textId="77777777" w:rsidR="00C33E77" w:rsidRPr="00AD08CE" w:rsidRDefault="00C33E77" w:rsidP="00C33E77">
      <w:pPr>
        <w:pStyle w:val="BodyText"/>
        <w:rPr>
          <w:rFonts w:eastAsia="Verdana"/>
          <w:lang w:eastAsia="en-GB"/>
        </w:rPr>
      </w:pPr>
      <w:r w:rsidRPr="00AD08CE">
        <w:rPr>
          <w:rFonts w:eastAsia="Verdana"/>
          <w:lang w:eastAsia="en-GB"/>
        </w:rPr>
        <w:t xml:space="preserve">If your intention is to produce high-quality hardwood timber, you will need to carry out some pruning, ideally when the trees are 1m to 1.5m tall (and subsequently as needed). It’s usually not necessary to prune every tree; instead you can concentrate on a proportion of the trees which are relatively good quality, and will grow on to be the “final crop”.  </w:t>
      </w:r>
    </w:p>
    <w:p w14:paraId="77328181" w14:textId="77777777" w:rsidR="00C33E77" w:rsidRPr="00AD08CE" w:rsidRDefault="00C33E77" w:rsidP="00C33E77">
      <w:pPr>
        <w:pStyle w:val="BodyText"/>
        <w:rPr>
          <w:rFonts w:eastAsia="Verdana"/>
          <w:lang w:eastAsia="en-GB"/>
        </w:rPr>
      </w:pPr>
      <w:r w:rsidRPr="00AD08CE">
        <w:rPr>
          <w:rFonts w:eastAsia="Verdana"/>
          <w:lang w:eastAsia="en-GB"/>
        </w:rPr>
        <w:t xml:space="preserve"> </w:t>
      </w:r>
    </w:p>
    <w:p w14:paraId="679F24CD" w14:textId="77777777" w:rsidR="00C33E77" w:rsidRPr="00AD08CE" w:rsidRDefault="00C33E77" w:rsidP="00C33E77">
      <w:pPr>
        <w:pStyle w:val="BodyText"/>
        <w:rPr>
          <w:rFonts w:eastAsia="Verdana"/>
          <w:lang w:eastAsia="en-GB"/>
        </w:rPr>
      </w:pPr>
      <w:r w:rsidRPr="00AD08CE">
        <w:rPr>
          <w:rFonts w:eastAsia="Verdana"/>
          <w:lang w:eastAsia="en-GB"/>
        </w:rPr>
        <w:t xml:space="preserve">Pruning is traditionally considered a winter job, while the trees are dormant and it’s easy to see the tree’s form. However, timings vary and some species have special requirements. </w:t>
      </w:r>
    </w:p>
    <w:p w14:paraId="5F53BEBD" w14:textId="77777777" w:rsidR="00C33E77" w:rsidRPr="00AD08CE" w:rsidRDefault="00C33E77" w:rsidP="00C33E77">
      <w:pPr>
        <w:pStyle w:val="BodyText"/>
        <w:rPr>
          <w:rFonts w:eastAsia="Verdana"/>
          <w:lang w:eastAsia="en-GB"/>
        </w:rPr>
      </w:pPr>
      <w:r w:rsidRPr="00AD08CE">
        <w:rPr>
          <w:rFonts w:eastAsia="Verdana"/>
          <w:lang w:eastAsia="en-GB"/>
        </w:rPr>
        <w:t xml:space="preserve"> </w:t>
      </w:r>
    </w:p>
    <w:p w14:paraId="2AC93293" w14:textId="2EA9DE1A" w:rsidR="00C33E77" w:rsidRPr="00AD08CE" w:rsidRDefault="00C33E77" w:rsidP="00C33E77">
      <w:pPr>
        <w:pStyle w:val="BodyText"/>
        <w:rPr>
          <w:rFonts w:eastAsia="Verdana"/>
          <w:lang w:eastAsia="en-GB"/>
        </w:rPr>
      </w:pPr>
      <w:r w:rsidRPr="00AD08CE">
        <w:rPr>
          <w:rFonts w:eastAsia="Verdana"/>
          <w:lang w:eastAsia="en-GB"/>
        </w:rPr>
        <w:t>Detailed advice on pruning is beyond the scope of this guidance</w:t>
      </w:r>
      <w:r w:rsidR="00A50E2F">
        <w:rPr>
          <w:rFonts w:eastAsia="Verdana"/>
          <w:lang w:eastAsia="en-GB"/>
        </w:rPr>
        <w:t xml:space="preserve"> -</w:t>
      </w:r>
      <w:r w:rsidRPr="00AD08CE">
        <w:rPr>
          <w:rFonts w:eastAsia="Verdana"/>
          <w:lang w:eastAsia="en-GB"/>
        </w:rPr>
        <w:t xml:space="preserve"> you can find some more information in</w:t>
      </w:r>
      <w:r w:rsidRPr="00AD08CE">
        <w:rPr>
          <w:rFonts w:eastAsia="Verdana"/>
          <w:color w:val="FF0000"/>
          <w:lang w:eastAsia="en-GB"/>
        </w:rPr>
        <w:t xml:space="preserve"> </w:t>
      </w:r>
      <w:r w:rsidRPr="00AD08CE">
        <w:rPr>
          <w:rFonts w:eastAsia="Verdana"/>
          <w:b/>
          <w:lang w:eastAsia="en-GB"/>
        </w:rPr>
        <w:t>Section 11 References</w:t>
      </w:r>
      <w:r w:rsidRPr="00AD08CE">
        <w:rPr>
          <w:rFonts w:eastAsia="Verdana"/>
          <w:lang w:eastAsia="en-GB"/>
        </w:rPr>
        <w:t xml:space="preserve">.  </w:t>
      </w:r>
    </w:p>
    <w:p w14:paraId="03A60A0C" w14:textId="46AB7D93" w:rsidR="00C33E77" w:rsidRPr="00AD08CE" w:rsidRDefault="00C33E77" w:rsidP="00C33E77">
      <w:pPr>
        <w:spacing w:after="49" w:line="259" w:lineRule="auto"/>
        <w:rPr>
          <w:rFonts w:ascii="Verdana" w:eastAsia="Verdana" w:hAnsi="Verdana" w:cs="Verdana"/>
          <w:color w:val="000000"/>
          <w:sz w:val="22"/>
          <w:szCs w:val="22"/>
          <w:lang w:eastAsia="en-GB"/>
        </w:rPr>
      </w:pPr>
    </w:p>
    <w:p w14:paraId="13DC1D44" w14:textId="77777777" w:rsidR="00C33E77" w:rsidRPr="00541D5C"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tabs>
          <w:tab w:val="center" w:pos="600"/>
          <w:tab w:val="center" w:pos="5487"/>
        </w:tabs>
        <w:ind w:right="13"/>
        <w:rPr>
          <w:rFonts w:eastAsia="Verdana" w:cs="Arial"/>
          <w:color w:val="0091A5" w:themeColor="accent3"/>
          <w:lang w:eastAsia="en-GB"/>
        </w:rPr>
      </w:pPr>
      <w:r w:rsidRPr="00541D5C">
        <w:rPr>
          <w:rFonts w:eastAsia="Verdana" w:cs="Arial"/>
          <w:b/>
          <w:color w:val="0091A5" w:themeColor="accent3"/>
          <w:lang w:eastAsia="en-GB"/>
        </w:rPr>
        <w:t>Is pruning necessary?</w:t>
      </w:r>
    </w:p>
    <w:p w14:paraId="7E5B884D" w14:textId="77777777" w:rsidR="00C33E77"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rPr>
          <w:rFonts w:eastAsia="Verdana" w:cs="Arial"/>
          <w:color w:val="000000"/>
          <w:lang w:eastAsia="en-GB"/>
        </w:rPr>
      </w:pPr>
      <w:r w:rsidRPr="00541D5C">
        <w:rPr>
          <w:rFonts w:eastAsia="Verdana" w:cs="Arial"/>
          <w:color w:val="000000"/>
          <w:lang w:eastAsia="en-GB"/>
        </w:rPr>
        <w:t xml:space="preserve">If you’re growing broadleaves for biodiversity or landscape reasons, it’s probably unnecessary to prune your trees. There’s no need to prune woody shrubs. Don’t prune for the sake of it – there should always be a reason - and be wary of “tidying up” young woodlands. They aren’t supposed to be tidy. </w:t>
      </w:r>
    </w:p>
    <w:p w14:paraId="1888E092" w14:textId="77777777" w:rsidR="00C33E77"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rPr>
          <w:rFonts w:eastAsia="Verdana" w:cs="Arial"/>
          <w:color w:val="000000"/>
          <w:lang w:eastAsia="en-GB"/>
        </w:rPr>
      </w:pPr>
    </w:p>
    <w:p w14:paraId="561BF869" w14:textId="77777777" w:rsidR="00C33E77"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rPr>
          <w:rFonts w:eastAsia="Verdana" w:cs="Arial"/>
          <w:color w:val="000000"/>
          <w:lang w:eastAsia="en-GB"/>
        </w:rPr>
      </w:pPr>
      <w:r w:rsidRPr="00541D5C">
        <w:rPr>
          <w:rFonts w:eastAsia="Verdana" w:cs="Arial"/>
          <w:color w:val="000000"/>
          <w:lang w:eastAsia="en-GB"/>
        </w:rPr>
        <w:t xml:space="preserve">If you’re growing broadleaves for timber, you should decide on a pruning strategy which is appropriate for the tree species. </w:t>
      </w:r>
    </w:p>
    <w:p w14:paraId="0A15B6E7" w14:textId="77777777" w:rsidR="00C33E77"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rPr>
          <w:rFonts w:eastAsia="Verdana" w:cs="Arial"/>
          <w:color w:val="000000"/>
          <w:lang w:eastAsia="en-GB"/>
        </w:rPr>
      </w:pPr>
    </w:p>
    <w:p w14:paraId="7E167ED3" w14:textId="77777777" w:rsidR="00C33E77"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rPr>
          <w:rFonts w:eastAsia="Verdana" w:cs="Arial"/>
          <w:color w:val="000000"/>
          <w:lang w:eastAsia="en-GB"/>
        </w:rPr>
      </w:pPr>
      <w:r w:rsidRPr="00541D5C">
        <w:rPr>
          <w:rFonts w:eastAsia="Verdana" w:cs="Arial"/>
          <w:color w:val="000000"/>
          <w:lang w:eastAsia="en-GB"/>
        </w:rPr>
        <w:t>Conifer timber crops grown at high stocking densities are not normally pruned very early, but sometimes pruning takes place later on “final crop” trees when these can be identified. At this stage the trees will be taller; pruning can be done up to about 6m height with a long-handled pruning saw</w:t>
      </w:r>
      <w:r>
        <w:rPr>
          <w:rFonts w:eastAsia="Verdana" w:cs="Arial"/>
          <w:color w:val="000000"/>
          <w:lang w:eastAsia="en-GB"/>
        </w:rPr>
        <w:t>.</w:t>
      </w:r>
    </w:p>
    <w:p w14:paraId="400C6CB9" w14:textId="77777777" w:rsidR="00C33E77"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rPr>
          <w:rFonts w:eastAsia="Verdana" w:cs="Arial"/>
          <w:color w:val="000000"/>
          <w:lang w:eastAsia="en-GB"/>
        </w:rPr>
      </w:pPr>
    </w:p>
    <w:p w14:paraId="37B3C9A7" w14:textId="11897B99" w:rsidR="00C33E77" w:rsidRPr="00541D5C"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3"/>
        <w:rPr>
          <w:rFonts w:eastAsia="Verdana" w:cs="Arial"/>
          <w:color w:val="000000"/>
          <w:lang w:eastAsia="en-GB"/>
        </w:rPr>
      </w:pPr>
      <w:r w:rsidRPr="00A50E2F">
        <w:rPr>
          <w:rFonts w:eastAsia="Verdana" w:cs="Arial"/>
          <w:b/>
          <w:color w:val="000000"/>
          <w:lang w:eastAsia="en-GB"/>
        </w:rPr>
        <w:lastRenderedPageBreak/>
        <w:t xml:space="preserve">You should learn good pruning technique, </w:t>
      </w:r>
      <w:r w:rsidR="00A50E2F" w:rsidRPr="00A50E2F">
        <w:rPr>
          <w:rFonts w:eastAsia="Verdana" w:cs="Arial"/>
          <w:b/>
          <w:color w:val="000000"/>
          <w:lang w:eastAsia="en-GB"/>
        </w:rPr>
        <w:t xml:space="preserve">to prune carefully and at </w:t>
      </w:r>
      <w:r w:rsidRPr="00A50E2F">
        <w:rPr>
          <w:rFonts w:eastAsia="Verdana" w:cs="Arial"/>
          <w:b/>
          <w:color w:val="000000"/>
          <w:lang w:eastAsia="en-GB"/>
        </w:rPr>
        <w:t>the right time of year.</w:t>
      </w:r>
      <w:r w:rsidRPr="00541D5C">
        <w:rPr>
          <w:rFonts w:eastAsia="Verdana" w:cs="Arial"/>
          <w:color w:val="000000"/>
          <w:lang w:eastAsia="en-GB"/>
        </w:rPr>
        <w:t xml:space="preserve"> Over-enthusiastic or poor-quality pruning can kill trees, leaving you with a bill for replacement trees.</w:t>
      </w:r>
    </w:p>
    <w:p w14:paraId="074BDA59" w14:textId="77777777" w:rsidR="00C33E77" w:rsidRPr="00AD08CE" w:rsidRDefault="00C33E77" w:rsidP="00C33E77">
      <w:pPr>
        <w:ind w:right="13"/>
        <w:rPr>
          <w:rFonts w:ascii="Verdana" w:eastAsia="Verdana" w:hAnsi="Verdana" w:cs="Verdana"/>
          <w:color w:val="000000"/>
          <w:sz w:val="22"/>
          <w:szCs w:val="22"/>
          <w:lang w:eastAsia="en-GB"/>
        </w:rPr>
      </w:pPr>
      <w:r w:rsidRPr="00541D5C">
        <w:rPr>
          <w:rFonts w:eastAsia="Verdana" w:cs="Arial"/>
          <w:color w:val="000000"/>
          <w:lang w:eastAsia="en-GB"/>
        </w:rPr>
        <w:t xml:space="preserve">  </w:t>
      </w:r>
    </w:p>
    <w:p w14:paraId="0404312C" w14:textId="77777777" w:rsidR="00C33E77" w:rsidRDefault="00C33E77" w:rsidP="00C33E77">
      <w:pPr>
        <w:keepNext/>
        <w:keepLines/>
        <w:spacing w:after="15" w:line="249" w:lineRule="auto"/>
        <w:outlineLvl w:val="1"/>
        <w:rPr>
          <w:rFonts w:eastAsia="Verdana" w:cs="Arial"/>
          <w:color w:val="1F3864"/>
          <w:sz w:val="32"/>
          <w:szCs w:val="32"/>
          <w:lang w:eastAsia="en-GB"/>
        </w:rPr>
      </w:pPr>
    </w:p>
    <w:p w14:paraId="2FDF183D" w14:textId="77777777" w:rsidR="00C33E77" w:rsidRPr="00AD08CE" w:rsidRDefault="00C33E77" w:rsidP="00C33E77">
      <w:pPr>
        <w:pStyle w:val="Heading2"/>
        <w:rPr>
          <w:rFonts w:eastAsia="Verdana"/>
          <w:lang w:eastAsia="en-GB"/>
        </w:rPr>
      </w:pPr>
      <w:r w:rsidRPr="00AD08CE">
        <w:rPr>
          <w:rFonts w:eastAsia="Verdana"/>
          <w:lang w:eastAsia="en-GB"/>
        </w:rPr>
        <w:t xml:space="preserve">10.6 Thinning </w:t>
      </w:r>
    </w:p>
    <w:p w14:paraId="1CB198EE" w14:textId="76C049C2" w:rsidR="00C33E77" w:rsidRPr="00AD08CE" w:rsidRDefault="00C33E77" w:rsidP="00C33E77">
      <w:pPr>
        <w:pStyle w:val="BodyText"/>
        <w:rPr>
          <w:rFonts w:eastAsia="Verdana"/>
          <w:lang w:eastAsia="en-GB"/>
        </w:rPr>
      </w:pPr>
      <w:r w:rsidRPr="00AD08CE">
        <w:rPr>
          <w:rFonts w:eastAsia="Verdana"/>
          <w:lang w:eastAsia="en-GB"/>
        </w:rPr>
        <w:t>Thinning means rem</w:t>
      </w:r>
      <w:r w:rsidR="00A50E2F">
        <w:rPr>
          <w:rFonts w:eastAsia="Verdana"/>
          <w:lang w:eastAsia="en-GB"/>
        </w:rPr>
        <w:t xml:space="preserve">oving a proportion of the trees </w:t>
      </w:r>
      <w:r w:rsidRPr="00AD08CE">
        <w:rPr>
          <w:rFonts w:eastAsia="Verdana"/>
          <w:lang w:eastAsia="en-GB"/>
        </w:rPr>
        <w:t xml:space="preserve">and is normally carried out to improve timber quality in the remaining crop. It can be a source of revenue from timber sales, or allow the removal of some useful firewood. The first thinning is unlikely to be a profitable operation, particular on small sites.  </w:t>
      </w:r>
    </w:p>
    <w:p w14:paraId="6444A1D9" w14:textId="77777777" w:rsidR="00C33E77" w:rsidRPr="00AD08CE" w:rsidRDefault="00C33E77" w:rsidP="00C33E77">
      <w:pPr>
        <w:pStyle w:val="BodyText"/>
        <w:rPr>
          <w:rFonts w:eastAsia="Verdana"/>
          <w:lang w:eastAsia="en-GB"/>
        </w:rPr>
      </w:pPr>
      <w:r w:rsidRPr="00AD08CE">
        <w:rPr>
          <w:rFonts w:eastAsia="Verdana"/>
          <w:lang w:eastAsia="en-GB"/>
        </w:rPr>
        <w:t xml:space="preserve"> </w:t>
      </w:r>
    </w:p>
    <w:p w14:paraId="3801F54C" w14:textId="77777777" w:rsidR="00C33E77" w:rsidRPr="00AD08CE" w:rsidRDefault="00C33E77" w:rsidP="00C33E77">
      <w:pPr>
        <w:pStyle w:val="BodyText"/>
        <w:rPr>
          <w:rFonts w:eastAsia="Verdana"/>
          <w:lang w:eastAsia="en-GB"/>
        </w:rPr>
      </w:pPr>
      <w:r w:rsidRPr="00AD08CE">
        <w:rPr>
          <w:rFonts w:eastAsia="Verdana"/>
          <w:lang w:eastAsia="en-GB"/>
        </w:rPr>
        <w:t xml:space="preserve">Conifers and faster-growing broadleaves may be ready for a first thinning after 15-20 years and can then be thinned periodically depending on growth rates, site constraints and the intensity of earlier thinnings.  </w:t>
      </w:r>
    </w:p>
    <w:p w14:paraId="3E2C3AED" w14:textId="77777777" w:rsidR="00C33E77" w:rsidRPr="00AD08CE" w:rsidRDefault="00C33E77" w:rsidP="00C33E77">
      <w:pPr>
        <w:pStyle w:val="BodyText"/>
        <w:rPr>
          <w:rFonts w:eastAsia="Verdana"/>
          <w:lang w:eastAsia="en-GB"/>
        </w:rPr>
      </w:pPr>
      <w:r w:rsidRPr="00AD08CE">
        <w:rPr>
          <w:rFonts w:eastAsia="Verdana"/>
          <w:lang w:eastAsia="en-GB"/>
        </w:rPr>
        <w:t xml:space="preserve"> </w:t>
      </w:r>
    </w:p>
    <w:p w14:paraId="41DD7987" w14:textId="77777777" w:rsidR="00C33E77" w:rsidRPr="00AD08CE" w:rsidRDefault="00C33E77" w:rsidP="00C33E77">
      <w:pPr>
        <w:pStyle w:val="BodyText"/>
        <w:rPr>
          <w:rFonts w:eastAsia="Verdana"/>
          <w:b/>
          <w:lang w:eastAsia="en-GB"/>
        </w:rPr>
      </w:pPr>
      <w:r w:rsidRPr="00AD08CE">
        <w:rPr>
          <w:rFonts w:eastAsia="Verdana"/>
          <w:lang w:eastAsia="en-GB"/>
        </w:rPr>
        <w:t xml:space="preserve">The management of thinning operations is outside the scope of this guidance as you will not need to thin a new woodland within twelve years of planting. For further information see </w:t>
      </w:r>
      <w:r w:rsidRPr="00AD08CE">
        <w:rPr>
          <w:rFonts w:eastAsia="Verdana"/>
          <w:b/>
          <w:lang w:eastAsia="en-GB"/>
        </w:rPr>
        <w:t xml:space="preserve">Section 11 References. </w:t>
      </w:r>
    </w:p>
    <w:p w14:paraId="688C0B4E" w14:textId="77777777" w:rsidR="00C33E77" w:rsidRPr="00AD08CE" w:rsidRDefault="00C33E77" w:rsidP="00C33E77">
      <w:pPr>
        <w:spacing w:after="10" w:line="259" w:lineRule="auto"/>
        <w:rPr>
          <w:rFonts w:ascii="Verdana" w:eastAsia="Verdana" w:hAnsi="Verdana" w:cs="Verdana"/>
          <w:color w:val="000000"/>
          <w:sz w:val="22"/>
          <w:szCs w:val="22"/>
          <w:lang w:eastAsia="en-GB"/>
        </w:rPr>
      </w:pPr>
      <w:r w:rsidRPr="00AD08CE">
        <w:rPr>
          <w:rFonts w:ascii="Verdana" w:eastAsia="Verdana" w:hAnsi="Verdana" w:cs="Verdana"/>
          <w:color w:val="000000"/>
          <w:sz w:val="22"/>
          <w:szCs w:val="22"/>
          <w:lang w:eastAsia="en-GB"/>
        </w:rPr>
        <w:t xml:space="preserve"> </w:t>
      </w:r>
    </w:p>
    <w:p w14:paraId="5F9A9251" w14:textId="77777777" w:rsidR="00C33E77" w:rsidRPr="001F6DC1" w:rsidRDefault="00C33E77" w:rsidP="00C33E77">
      <w:pPr>
        <w:keepNext/>
        <w:keepLines/>
        <w:pBdr>
          <w:top w:val="single" w:sz="12" w:space="1" w:color="0091A5" w:themeColor="accent3"/>
          <w:left w:val="single" w:sz="12" w:space="4" w:color="0091A5" w:themeColor="accent3"/>
          <w:bottom w:val="single" w:sz="12" w:space="1" w:color="0091A5" w:themeColor="accent3"/>
          <w:right w:val="single" w:sz="12" w:space="4" w:color="0091A5" w:themeColor="accent3"/>
        </w:pBdr>
        <w:ind w:right="11"/>
        <w:outlineLvl w:val="3"/>
        <w:rPr>
          <w:rFonts w:eastAsia="Verdana" w:cs="Arial"/>
          <w:b/>
          <w:color w:val="0091A5" w:themeColor="accent3"/>
          <w:lang w:eastAsia="en-GB"/>
        </w:rPr>
      </w:pPr>
      <w:r w:rsidRPr="001F6DC1">
        <w:rPr>
          <w:rFonts w:eastAsia="Verdana" w:cs="Arial"/>
          <w:b/>
          <w:color w:val="0091A5" w:themeColor="accent3"/>
          <w:lang w:eastAsia="en-GB"/>
        </w:rPr>
        <w:t xml:space="preserve">Felling licences </w:t>
      </w:r>
    </w:p>
    <w:p w14:paraId="47EC053E" w14:textId="77777777" w:rsidR="00C33E77" w:rsidRPr="001F6DC1"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1"/>
        <w:rPr>
          <w:rFonts w:eastAsia="Verdana" w:cs="Arial"/>
          <w:color w:val="000000"/>
          <w:lang w:eastAsia="en-GB"/>
        </w:rPr>
      </w:pPr>
      <w:r w:rsidRPr="001F6DC1">
        <w:rPr>
          <w:rFonts w:eastAsia="Verdana" w:cs="Arial"/>
          <w:color w:val="000000"/>
          <w:lang w:eastAsia="en-GB"/>
        </w:rPr>
        <w:t xml:space="preserve">When your trees have grown, you’ll need a felling licence in order to carry out thin or other felling work. You will normally need a licence for any work which involves felling more than five cubic metres of timber in a calendar quarter (or two cubic metres if any of the material is to be sold). </w:t>
      </w:r>
    </w:p>
    <w:p w14:paraId="4491F0DE" w14:textId="77777777" w:rsidR="00C33E77" w:rsidRPr="001F6DC1"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1"/>
        <w:rPr>
          <w:rFonts w:eastAsia="Verdana" w:cs="Arial"/>
          <w:color w:val="000000"/>
          <w:lang w:eastAsia="en-GB"/>
        </w:rPr>
      </w:pPr>
      <w:r w:rsidRPr="001F6DC1">
        <w:rPr>
          <w:rFonts w:eastAsia="Verdana" w:cs="Arial"/>
          <w:color w:val="000000"/>
          <w:lang w:eastAsia="en-GB"/>
        </w:rPr>
        <w:t xml:space="preserve">  </w:t>
      </w:r>
    </w:p>
    <w:p w14:paraId="2DD24A38" w14:textId="77777777" w:rsidR="00C33E77" w:rsidRPr="00AD08CE" w:rsidRDefault="00C33E77" w:rsidP="00C33E77">
      <w:pPr>
        <w:pBdr>
          <w:top w:val="single" w:sz="12" w:space="1" w:color="0091A5" w:themeColor="accent3"/>
          <w:left w:val="single" w:sz="12" w:space="4" w:color="0091A5" w:themeColor="accent3"/>
          <w:bottom w:val="single" w:sz="12" w:space="1" w:color="0091A5" w:themeColor="accent3"/>
          <w:right w:val="single" w:sz="12" w:space="4" w:color="0091A5" w:themeColor="accent3"/>
        </w:pBdr>
        <w:ind w:right="11"/>
        <w:rPr>
          <w:rFonts w:ascii="Verdana" w:eastAsia="Verdana" w:hAnsi="Verdana" w:cs="Verdana"/>
          <w:color w:val="000000"/>
          <w:sz w:val="22"/>
          <w:szCs w:val="22"/>
          <w:lang w:eastAsia="en-GB"/>
        </w:rPr>
      </w:pPr>
      <w:r w:rsidRPr="001F6DC1">
        <w:rPr>
          <w:rFonts w:eastAsia="Verdana" w:cs="Arial"/>
          <w:color w:val="000000"/>
          <w:lang w:eastAsia="en-GB"/>
        </w:rPr>
        <w:t xml:space="preserve">More information on applying for a felling licence is available from </w:t>
      </w:r>
      <w:hyperlink r:id="rId23" w:history="1">
        <w:r w:rsidRPr="001F6DC1">
          <w:rPr>
            <w:rFonts w:eastAsia="Verdana" w:cs="Arial"/>
            <w:color w:val="0000FF"/>
            <w:u w:val="single"/>
            <w:lang w:eastAsia="en-GB"/>
          </w:rPr>
          <w:t>https://naturalresources.wales/forestry/tree-felling-and-other-regulations/tree-felling-licences</w:t>
        </w:r>
      </w:hyperlink>
      <w:r w:rsidRPr="00AD08CE">
        <w:rPr>
          <w:rFonts w:ascii="Verdana" w:eastAsia="Verdana" w:hAnsi="Verdana" w:cs="Verdana"/>
          <w:color w:val="000000"/>
          <w:sz w:val="22"/>
          <w:szCs w:val="22"/>
          <w:lang w:eastAsia="en-GB"/>
        </w:rPr>
        <w:t xml:space="preserve"> </w:t>
      </w:r>
    </w:p>
    <w:p w14:paraId="77760A73" w14:textId="77777777" w:rsidR="00C33E77" w:rsidRPr="00AD08CE" w:rsidRDefault="00C33E77" w:rsidP="00C33E77">
      <w:pPr>
        <w:spacing w:line="259" w:lineRule="auto"/>
        <w:rPr>
          <w:rFonts w:ascii="Verdana" w:eastAsia="Verdana" w:hAnsi="Verdana" w:cs="Verdana"/>
          <w:color w:val="000000"/>
          <w:sz w:val="22"/>
          <w:szCs w:val="22"/>
          <w:lang w:eastAsia="en-GB"/>
        </w:rPr>
      </w:pPr>
      <w:r w:rsidRPr="00AD08CE">
        <w:rPr>
          <w:rFonts w:ascii="Verdana" w:eastAsia="Verdana" w:hAnsi="Verdana" w:cs="Verdana"/>
          <w:color w:val="000000"/>
          <w:sz w:val="22"/>
          <w:szCs w:val="22"/>
          <w:lang w:eastAsia="en-GB"/>
        </w:rPr>
        <w:t xml:space="preserve"> </w:t>
      </w:r>
    </w:p>
    <w:p w14:paraId="7D6C9155" w14:textId="77777777" w:rsidR="00A6009F" w:rsidRDefault="00A6009F" w:rsidP="00C33E77">
      <w:pPr>
        <w:pStyle w:val="Heading2"/>
        <w:rPr>
          <w:rFonts w:eastAsia="Verdana"/>
          <w:lang w:eastAsia="en-GB"/>
        </w:rPr>
      </w:pPr>
    </w:p>
    <w:p w14:paraId="067BE241" w14:textId="3BFD3F27" w:rsidR="00C33E77" w:rsidRDefault="00C33E77" w:rsidP="00C33E77">
      <w:pPr>
        <w:pStyle w:val="Heading2"/>
        <w:rPr>
          <w:rFonts w:eastAsia="Verdana"/>
          <w:lang w:eastAsia="en-GB"/>
        </w:rPr>
      </w:pPr>
      <w:r w:rsidRPr="001F1EC4">
        <w:rPr>
          <w:rFonts w:eastAsia="Verdana"/>
          <w:lang w:eastAsia="en-GB"/>
        </w:rPr>
        <w:t>11 References</w:t>
      </w:r>
    </w:p>
    <w:p w14:paraId="59A3907C" w14:textId="77777777" w:rsidR="00C33E77" w:rsidRDefault="00C33E77" w:rsidP="00C33E77">
      <w:pPr>
        <w:pStyle w:val="BodyText"/>
        <w:rPr>
          <w:rFonts w:eastAsia="Verdana"/>
          <w:lang w:eastAsia="en-GB"/>
        </w:rPr>
      </w:pPr>
    </w:p>
    <w:p w14:paraId="72EAB9B7" w14:textId="77777777" w:rsidR="00C33E77" w:rsidRPr="001F1EC4" w:rsidRDefault="00C33E77" w:rsidP="00C33E77">
      <w:pPr>
        <w:tabs>
          <w:tab w:val="left" w:pos="9356"/>
        </w:tabs>
        <w:ind w:right="1412"/>
        <w:rPr>
          <w:rFonts w:eastAsia="Verdana" w:cs="Arial"/>
          <w:color w:val="3C3C41" w:themeColor="accent6"/>
          <w:lang w:eastAsia="en-GB"/>
        </w:rPr>
      </w:pPr>
      <w:r w:rsidRPr="001F1EC4">
        <w:rPr>
          <w:rFonts w:eastAsia="Verdana" w:cs="Arial"/>
          <w:b/>
          <w:color w:val="000000"/>
          <w:lang w:eastAsia="en-GB"/>
        </w:rPr>
        <w:lastRenderedPageBreak/>
        <w:t>Glastir Woodland Creation Rules Booklet</w:t>
      </w:r>
      <w:r w:rsidRPr="001F1EC4">
        <w:rPr>
          <w:rFonts w:eastAsia="Verdana" w:cs="Arial"/>
          <w:color w:val="000000"/>
          <w:lang w:eastAsia="en-GB"/>
        </w:rPr>
        <w:t xml:space="preserve"> </w:t>
      </w:r>
      <w:hyperlink r:id="rId24" w:history="1">
        <w:r w:rsidRPr="001F1EC4">
          <w:rPr>
            <w:rFonts w:eastAsia="Verdana" w:cs="Arial"/>
            <w:color w:val="3C3C41" w:themeColor="accent6"/>
            <w:u w:val="single"/>
            <w:lang w:eastAsia="en-GB"/>
          </w:rPr>
          <w:t>http://gov.wales/topics/environmentcountryside/farmingandcountryside/farming/</w:t>
        </w:r>
      </w:hyperlink>
      <w:r w:rsidRPr="001F1EC4">
        <w:rPr>
          <w:rFonts w:eastAsia="Verdana" w:cs="Arial"/>
          <w:color w:val="3C3C41" w:themeColor="accent6"/>
          <w:u w:val="single"/>
          <w:lang w:eastAsia="en-GB"/>
        </w:rPr>
        <w:t>schemes/glastir/glastir-woodland/documents/glastir-woodland-creation-rules-booklet</w:t>
      </w:r>
    </w:p>
    <w:p w14:paraId="31E38510" w14:textId="77777777" w:rsidR="00C33E77" w:rsidRDefault="00C33E77" w:rsidP="00C33E77">
      <w:pPr>
        <w:pStyle w:val="BodyText"/>
        <w:rPr>
          <w:rFonts w:eastAsia="Verdana"/>
          <w:lang w:eastAsia="en-GB"/>
        </w:rPr>
      </w:pPr>
    </w:p>
    <w:p w14:paraId="007479BA" w14:textId="77777777" w:rsidR="00C33E77" w:rsidRPr="001F1EC4" w:rsidRDefault="00C33E77" w:rsidP="00C33E77">
      <w:pPr>
        <w:tabs>
          <w:tab w:val="left" w:pos="9356"/>
        </w:tabs>
        <w:ind w:right="11"/>
        <w:rPr>
          <w:rFonts w:eastAsia="Verdana" w:cs="Arial"/>
          <w:color w:val="000000"/>
          <w:lang w:eastAsia="en-GB"/>
        </w:rPr>
      </w:pPr>
      <w:r w:rsidRPr="001F1EC4">
        <w:rPr>
          <w:rFonts w:eastAsia="Verdana" w:cs="Arial"/>
          <w:b/>
          <w:color w:val="000000"/>
          <w:lang w:eastAsia="en-GB"/>
        </w:rPr>
        <w:t>Managing Native Broadleaved Woodland (2010)</w:t>
      </w:r>
      <w:r w:rsidRPr="001F1EC4">
        <w:rPr>
          <w:rFonts w:eastAsia="Verdana" w:cs="Arial"/>
          <w:color w:val="000000"/>
          <w:lang w:eastAsia="en-GB"/>
        </w:rPr>
        <w:t xml:space="preserve"> R. Harmer, G. Kerr &amp; R. Thompson </w:t>
      </w:r>
    </w:p>
    <w:p w14:paraId="0F6E8FEB" w14:textId="0CA94F50" w:rsidR="00C33E77" w:rsidRPr="006B07DD" w:rsidRDefault="001D13CF" w:rsidP="00C33E77">
      <w:pPr>
        <w:tabs>
          <w:tab w:val="left" w:pos="9356"/>
        </w:tabs>
        <w:ind w:right="11"/>
        <w:rPr>
          <w:rFonts w:eastAsia="Verdana" w:cs="Arial"/>
          <w:b/>
          <w:color w:val="000000"/>
          <w:u w:val="single"/>
          <w:lang w:eastAsia="en-GB"/>
        </w:rPr>
      </w:pPr>
      <w:hyperlink r:id="rId25">
        <w:r w:rsidR="00C33E77" w:rsidRPr="006B07DD">
          <w:rPr>
            <w:rFonts w:eastAsia="Verdana" w:cs="Arial"/>
            <w:u w:val="single"/>
            <w:lang w:eastAsia="en-GB"/>
          </w:rPr>
          <w:t>http://www.forestry.gov.uk/fr/INFD</w:t>
        </w:r>
      </w:hyperlink>
      <w:hyperlink r:id="rId26">
        <w:r w:rsidR="00C33E77" w:rsidRPr="006B07DD">
          <w:rPr>
            <w:rFonts w:eastAsia="Verdana" w:cs="Arial"/>
            <w:u w:val="single"/>
            <w:lang w:eastAsia="en-GB"/>
          </w:rPr>
          <w:t>-</w:t>
        </w:r>
      </w:hyperlink>
      <w:hyperlink r:id="rId27">
        <w:r w:rsidR="00C33E77" w:rsidRPr="006B07DD">
          <w:rPr>
            <w:rFonts w:eastAsia="Verdana" w:cs="Arial"/>
            <w:u w:val="single"/>
            <w:lang w:eastAsia="en-GB"/>
          </w:rPr>
          <w:t>89PDQH</w:t>
        </w:r>
      </w:hyperlink>
      <w:r w:rsidR="006B07DD" w:rsidRPr="006B07DD">
        <w:rPr>
          <w:rFonts w:eastAsia="Verdana" w:cs="Arial"/>
          <w:b/>
          <w:color w:val="000000"/>
          <w:u w:val="single"/>
          <w:lang w:eastAsia="en-GB"/>
        </w:rPr>
        <w:t xml:space="preserve">  </w:t>
      </w:r>
    </w:p>
    <w:p w14:paraId="1F93D875" w14:textId="77777777" w:rsidR="00C33E77" w:rsidRPr="001F1EC4" w:rsidRDefault="00C33E77" w:rsidP="00C33E77">
      <w:pPr>
        <w:tabs>
          <w:tab w:val="left" w:pos="9356"/>
        </w:tabs>
        <w:ind w:right="11"/>
        <w:rPr>
          <w:rFonts w:eastAsia="Verdana" w:cs="Arial"/>
          <w:b/>
          <w:color w:val="000000"/>
          <w:lang w:eastAsia="en-GB"/>
        </w:rPr>
      </w:pPr>
    </w:p>
    <w:p w14:paraId="05E3B452" w14:textId="77777777" w:rsidR="00C33E77" w:rsidRPr="001F1EC4" w:rsidRDefault="00C33E77" w:rsidP="00C33E77">
      <w:pPr>
        <w:tabs>
          <w:tab w:val="left" w:pos="9356"/>
        </w:tabs>
        <w:ind w:right="11"/>
        <w:rPr>
          <w:rFonts w:eastAsia="Verdana" w:cs="Arial"/>
          <w:color w:val="3C3C41" w:themeColor="accent6"/>
          <w:lang w:eastAsia="en-GB"/>
        </w:rPr>
      </w:pPr>
      <w:r w:rsidRPr="001F1EC4">
        <w:rPr>
          <w:rFonts w:eastAsia="Verdana" w:cs="Arial"/>
          <w:b/>
          <w:color w:val="000000"/>
          <w:lang w:eastAsia="en-GB"/>
        </w:rPr>
        <w:t xml:space="preserve">New Farm Woodlands </w:t>
      </w:r>
      <w:r w:rsidRPr="001F1EC4">
        <w:rPr>
          <w:rFonts w:eastAsia="Verdana" w:cs="Arial"/>
          <w:color w:val="000000"/>
          <w:lang w:eastAsia="en-GB"/>
        </w:rPr>
        <w:t>– how planting trees can contribute to your farm business</w:t>
      </w:r>
      <w:r w:rsidRPr="001F1EC4">
        <w:rPr>
          <w:rFonts w:eastAsia="Verdana" w:cs="Arial"/>
          <w:i/>
          <w:color w:val="000000"/>
          <w:lang w:eastAsia="en-GB"/>
        </w:rPr>
        <w:t xml:space="preserve"> </w:t>
      </w:r>
      <w:hyperlink r:id="rId28" w:history="1">
        <w:r w:rsidRPr="001F1EC4">
          <w:rPr>
            <w:rStyle w:val="Hyperlink"/>
            <w:rFonts w:eastAsia="Verdana" w:cs="Arial"/>
            <w:i/>
            <w:color w:val="3C3C41" w:themeColor="accent6"/>
            <w:lang w:eastAsia="en-GB"/>
          </w:rPr>
          <w:t>https://naturalresources.wales/media/2970/new-farm-woodlands</w:t>
        </w:r>
      </w:hyperlink>
    </w:p>
    <w:p w14:paraId="0B896547" w14:textId="77777777" w:rsidR="00C33E77" w:rsidRPr="001F1EC4" w:rsidRDefault="00C33E77" w:rsidP="00C33E77">
      <w:pPr>
        <w:tabs>
          <w:tab w:val="left" w:pos="9356"/>
        </w:tabs>
        <w:ind w:right="1410"/>
        <w:rPr>
          <w:rFonts w:eastAsia="Verdana" w:cs="Arial"/>
          <w:b/>
          <w:color w:val="000000"/>
          <w:lang w:eastAsia="en-GB"/>
        </w:rPr>
      </w:pPr>
    </w:p>
    <w:p w14:paraId="30FF0875" w14:textId="77777777" w:rsidR="00C33E77" w:rsidRPr="001F1EC4" w:rsidRDefault="00C33E77" w:rsidP="00C33E77">
      <w:pPr>
        <w:tabs>
          <w:tab w:val="left" w:pos="9356"/>
        </w:tabs>
        <w:ind w:right="1412"/>
        <w:rPr>
          <w:rFonts w:eastAsia="Verdana" w:cs="Arial"/>
          <w:b/>
          <w:color w:val="3C3C41" w:themeColor="accent6"/>
          <w:lang w:eastAsia="en-GB"/>
        </w:rPr>
      </w:pPr>
      <w:r w:rsidRPr="001F1EC4">
        <w:rPr>
          <w:rFonts w:eastAsia="Verdana" w:cs="Arial"/>
          <w:b/>
          <w:color w:val="000000"/>
          <w:lang w:eastAsia="en-GB"/>
        </w:rPr>
        <w:t xml:space="preserve">Reducing Pesticide Use in Forestry </w:t>
      </w:r>
      <w:r w:rsidRPr="001F1EC4">
        <w:rPr>
          <w:rFonts w:eastAsia="Verdana" w:cs="Arial"/>
          <w:color w:val="000000"/>
          <w:lang w:eastAsia="en-GB"/>
        </w:rPr>
        <w:t xml:space="preserve">I. Willoughby </w:t>
      </w:r>
      <w:r w:rsidRPr="001F1EC4">
        <w:rPr>
          <w:rFonts w:eastAsia="Verdana" w:cs="Arial"/>
          <w:i/>
          <w:color w:val="000000"/>
          <w:lang w:eastAsia="en-GB"/>
        </w:rPr>
        <w:t>et al.</w:t>
      </w:r>
      <w:r w:rsidRPr="001F1EC4">
        <w:rPr>
          <w:rFonts w:eastAsia="Verdana" w:cs="Arial"/>
          <w:color w:val="000000"/>
          <w:lang w:eastAsia="en-GB"/>
        </w:rPr>
        <w:t xml:space="preserve"> (2004) </w:t>
      </w:r>
      <w:hyperlink r:id="rId29" w:history="1">
        <w:r w:rsidRPr="001F1EC4">
          <w:rPr>
            <w:rStyle w:val="Hyperlink"/>
            <w:rFonts w:eastAsia="Verdana" w:cs="Arial"/>
            <w:color w:val="3C3C41" w:themeColor="accent6"/>
            <w:lang w:eastAsia="en-GB"/>
          </w:rPr>
          <w:t>http://www.forestry.gov.uk/pdf/fcpg015.pdf/$FILE/fcpg015.pdf</w:t>
        </w:r>
      </w:hyperlink>
      <w:r w:rsidRPr="001F1EC4">
        <w:rPr>
          <w:rFonts w:eastAsia="Verdana" w:cs="Arial"/>
          <w:color w:val="3C3C41" w:themeColor="accent6"/>
          <w:lang w:eastAsia="en-GB"/>
        </w:rPr>
        <w:t xml:space="preserve"> </w:t>
      </w:r>
    </w:p>
    <w:p w14:paraId="42F4406A" w14:textId="77777777" w:rsidR="00C33E77" w:rsidRPr="001F1EC4" w:rsidRDefault="00C33E77" w:rsidP="00C33E77">
      <w:pPr>
        <w:tabs>
          <w:tab w:val="left" w:pos="9356"/>
        </w:tabs>
        <w:ind w:right="1412"/>
        <w:rPr>
          <w:rFonts w:eastAsia="Verdana" w:cs="Arial"/>
          <w:b/>
          <w:color w:val="000000"/>
          <w:lang w:eastAsia="en-GB"/>
        </w:rPr>
      </w:pPr>
    </w:p>
    <w:p w14:paraId="2F5804C7" w14:textId="77777777" w:rsidR="00C33E77" w:rsidRPr="001F1EC4" w:rsidRDefault="00C33E77" w:rsidP="00C33E77">
      <w:pPr>
        <w:tabs>
          <w:tab w:val="left" w:pos="9356"/>
        </w:tabs>
        <w:ind w:right="1412"/>
        <w:rPr>
          <w:rFonts w:eastAsia="Verdana" w:cs="Arial"/>
          <w:b/>
          <w:color w:val="000000"/>
          <w:lang w:eastAsia="en-GB"/>
        </w:rPr>
      </w:pPr>
      <w:r w:rsidRPr="001F1EC4">
        <w:rPr>
          <w:rFonts w:eastAsia="Verdana" w:cs="Arial"/>
          <w:b/>
          <w:color w:val="000000"/>
          <w:lang w:eastAsia="en-GB"/>
        </w:rPr>
        <w:t xml:space="preserve">Silvicultural systems </w:t>
      </w:r>
    </w:p>
    <w:p w14:paraId="5EBC157E" w14:textId="77777777" w:rsidR="00C33E77" w:rsidRPr="001F1EC4" w:rsidRDefault="001D13CF" w:rsidP="00C33E77">
      <w:pPr>
        <w:tabs>
          <w:tab w:val="left" w:pos="9356"/>
        </w:tabs>
        <w:ind w:right="1412"/>
        <w:rPr>
          <w:rFonts w:eastAsia="Verdana" w:cs="Arial"/>
          <w:color w:val="3C3C41" w:themeColor="accent6"/>
          <w:lang w:eastAsia="en-GB"/>
        </w:rPr>
      </w:pPr>
      <w:hyperlink r:id="rId30" w:history="1">
        <w:r w:rsidR="00C33E77" w:rsidRPr="001F1EC4">
          <w:rPr>
            <w:rStyle w:val="Hyperlink"/>
            <w:rFonts w:eastAsia="Verdana" w:cs="Arial"/>
            <w:color w:val="3C3C41" w:themeColor="accent6"/>
            <w:lang w:eastAsia="en-GB"/>
          </w:rPr>
          <w:t>https://naturalresources.wales/forestry/planning-for-the-future/silvicultural-systems</w:t>
        </w:r>
      </w:hyperlink>
      <w:r w:rsidR="00C33E77" w:rsidRPr="001F1EC4">
        <w:rPr>
          <w:rFonts w:eastAsia="Verdana" w:cs="Arial"/>
          <w:color w:val="3C3C41" w:themeColor="accent6"/>
          <w:lang w:eastAsia="en-GB"/>
        </w:rPr>
        <w:t xml:space="preserve"> </w:t>
      </w:r>
    </w:p>
    <w:p w14:paraId="70915C63" w14:textId="77777777" w:rsidR="00C33E77" w:rsidRPr="001F1EC4" w:rsidRDefault="00C33E77" w:rsidP="00C33E77">
      <w:pPr>
        <w:tabs>
          <w:tab w:val="left" w:pos="9356"/>
        </w:tabs>
        <w:ind w:right="1412"/>
        <w:rPr>
          <w:rFonts w:eastAsia="Verdana" w:cs="Arial"/>
          <w:b/>
          <w:color w:val="000000"/>
          <w:lang w:eastAsia="en-GB"/>
        </w:rPr>
      </w:pPr>
    </w:p>
    <w:p w14:paraId="13922519" w14:textId="77777777" w:rsidR="00C33E77" w:rsidRPr="001F1EC4" w:rsidRDefault="00C33E77" w:rsidP="00C33E77">
      <w:pPr>
        <w:tabs>
          <w:tab w:val="left" w:pos="9356"/>
        </w:tabs>
        <w:ind w:right="1412"/>
        <w:rPr>
          <w:rFonts w:eastAsia="Verdana" w:cs="Arial"/>
          <w:color w:val="000000"/>
          <w:lang w:eastAsia="en-GB"/>
        </w:rPr>
      </w:pPr>
      <w:r w:rsidRPr="001F1EC4">
        <w:rPr>
          <w:rFonts w:eastAsia="Verdana" w:cs="Arial"/>
          <w:b/>
          <w:color w:val="000000"/>
          <w:lang w:eastAsia="en-GB"/>
        </w:rPr>
        <w:t xml:space="preserve">Tree Species Choice </w:t>
      </w:r>
      <w:r w:rsidRPr="001F1EC4">
        <w:rPr>
          <w:rFonts w:eastAsia="Verdana" w:cs="Arial"/>
          <w:color w:val="000000"/>
          <w:lang w:eastAsia="en-GB"/>
        </w:rPr>
        <w:t xml:space="preserve">(tree species diversity) </w:t>
      </w:r>
      <w:hyperlink r:id="rId31" w:history="1">
        <w:r w:rsidRPr="001F1EC4">
          <w:rPr>
            <w:rStyle w:val="Hyperlink"/>
            <w:rFonts w:eastAsia="Verdana" w:cs="Arial"/>
            <w:color w:val="000000" w:themeColor="text1"/>
            <w:lang w:eastAsia="en-GB"/>
          </w:rPr>
          <w:t>https://naturalresources.wales/forestry/planning-for-the-future/tree-species-choice</w:t>
        </w:r>
      </w:hyperlink>
      <w:r w:rsidRPr="001F1EC4">
        <w:rPr>
          <w:rFonts w:eastAsia="Verdana" w:cs="Arial"/>
          <w:color w:val="000000"/>
          <w:lang w:eastAsia="en-GB"/>
        </w:rPr>
        <w:t xml:space="preserve">  </w:t>
      </w:r>
    </w:p>
    <w:p w14:paraId="68A5EF8B" w14:textId="77777777" w:rsidR="00C33E77" w:rsidRPr="001F1EC4" w:rsidRDefault="00C33E77" w:rsidP="00C33E77">
      <w:pPr>
        <w:tabs>
          <w:tab w:val="left" w:pos="9356"/>
        </w:tabs>
        <w:ind w:right="1412"/>
        <w:rPr>
          <w:rFonts w:eastAsia="Verdana" w:cs="Arial"/>
          <w:b/>
          <w:color w:val="000000"/>
          <w:lang w:eastAsia="en-GB"/>
        </w:rPr>
      </w:pPr>
    </w:p>
    <w:p w14:paraId="40E3A1EE" w14:textId="77777777" w:rsidR="00C33E77" w:rsidRPr="001F1EC4" w:rsidRDefault="00C33E77" w:rsidP="00C33E77">
      <w:pPr>
        <w:tabs>
          <w:tab w:val="left" w:pos="9356"/>
        </w:tabs>
        <w:ind w:right="1412"/>
        <w:rPr>
          <w:rFonts w:eastAsia="Verdana" w:cs="Arial"/>
          <w:b/>
          <w:color w:val="000000"/>
          <w:lang w:eastAsia="en-GB"/>
        </w:rPr>
      </w:pPr>
      <w:r w:rsidRPr="001F1EC4">
        <w:rPr>
          <w:rFonts w:eastAsia="Verdana" w:cs="Arial"/>
          <w:b/>
          <w:color w:val="000000"/>
          <w:lang w:eastAsia="en-GB"/>
        </w:rPr>
        <w:t>Safety information - Treework</w:t>
      </w:r>
    </w:p>
    <w:p w14:paraId="77C7F9A7" w14:textId="77777777" w:rsidR="00C33E77" w:rsidRPr="001F1EC4" w:rsidRDefault="001D13CF" w:rsidP="00C33E77">
      <w:pPr>
        <w:tabs>
          <w:tab w:val="left" w:pos="9356"/>
        </w:tabs>
        <w:ind w:right="1412"/>
        <w:rPr>
          <w:rFonts w:eastAsia="Verdana" w:cs="Arial"/>
          <w:color w:val="000000"/>
          <w:lang w:eastAsia="en-GB"/>
        </w:rPr>
      </w:pPr>
      <w:hyperlink r:id="rId32" w:history="1">
        <w:r w:rsidR="00C33E77" w:rsidRPr="001F1EC4">
          <w:rPr>
            <w:rStyle w:val="Hyperlink"/>
            <w:rFonts w:eastAsia="Verdana" w:cs="Arial"/>
            <w:lang w:eastAsia="en-GB"/>
          </w:rPr>
          <w:t>http://www.hse.gov.uk/treework/</w:t>
        </w:r>
      </w:hyperlink>
    </w:p>
    <w:p w14:paraId="4DC185D6" w14:textId="77777777" w:rsidR="00C33E77" w:rsidRPr="001F1EC4" w:rsidRDefault="00C33E77" w:rsidP="00C33E77">
      <w:pPr>
        <w:tabs>
          <w:tab w:val="left" w:pos="9356"/>
        </w:tabs>
        <w:ind w:right="1412"/>
        <w:rPr>
          <w:rFonts w:eastAsia="Verdana" w:cs="Arial"/>
          <w:b/>
          <w:color w:val="000000"/>
          <w:lang w:eastAsia="en-GB"/>
        </w:rPr>
      </w:pPr>
    </w:p>
    <w:p w14:paraId="14383A7C" w14:textId="77777777" w:rsidR="00C33E77" w:rsidRPr="001F1EC4" w:rsidRDefault="00C33E77" w:rsidP="00C33E77">
      <w:pPr>
        <w:tabs>
          <w:tab w:val="left" w:pos="9356"/>
        </w:tabs>
        <w:ind w:right="1412"/>
        <w:rPr>
          <w:rFonts w:eastAsia="Verdana" w:cs="Arial"/>
          <w:color w:val="000000"/>
          <w:lang w:eastAsia="en-GB"/>
        </w:rPr>
      </w:pPr>
      <w:r w:rsidRPr="001F1EC4">
        <w:rPr>
          <w:rFonts w:eastAsia="Verdana" w:cs="Arial"/>
          <w:b/>
          <w:color w:val="000000"/>
          <w:lang w:eastAsia="en-GB"/>
        </w:rPr>
        <w:t>UK Forest Standard</w:t>
      </w:r>
      <w:r w:rsidRPr="001F1EC4">
        <w:rPr>
          <w:rFonts w:eastAsia="Verdana" w:cs="Arial"/>
          <w:color w:val="000000"/>
          <w:lang w:eastAsia="en-GB"/>
        </w:rPr>
        <w:t xml:space="preserve"> - Includes guidance on general forestry practice, and specific guidance on Biodiversity, Climate Change, Historic Environment, Landscape, People, Soil and Water </w:t>
      </w:r>
      <w:hyperlink r:id="rId33" w:history="1">
        <w:r w:rsidRPr="001F1EC4">
          <w:rPr>
            <w:rStyle w:val="Hyperlink"/>
            <w:rFonts w:eastAsia="Verdana" w:cs="Arial"/>
            <w:color w:val="000000" w:themeColor="text1"/>
            <w:lang w:eastAsia="en-GB"/>
          </w:rPr>
          <w:t>http://www.forestry.gov.uk/ukfs</w:t>
        </w:r>
      </w:hyperlink>
      <w:r w:rsidRPr="001F1EC4">
        <w:rPr>
          <w:rFonts w:eastAsia="Verdana" w:cs="Arial"/>
          <w:color w:val="000000" w:themeColor="text1"/>
          <w:lang w:eastAsia="en-GB"/>
        </w:rPr>
        <w:t xml:space="preserve"> </w:t>
      </w:r>
      <w:r w:rsidRPr="001F1EC4">
        <w:rPr>
          <w:rFonts w:eastAsia="Verdana" w:cs="Arial"/>
          <w:color w:val="000000"/>
          <w:lang w:eastAsia="en-GB"/>
        </w:rPr>
        <w:t xml:space="preserve"> </w:t>
      </w:r>
    </w:p>
    <w:p w14:paraId="4C28756C" w14:textId="77777777" w:rsidR="00C33E77" w:rsidRPr="001F1EC4" w:rsidRDefault="00C33E77" w:rsidP="00C33E77">
      <w:pPr>
        <w:tabs>
          <w:tab w:val="left" w:pos="9356"/>
        </w:tabs>
        <w:ind w:right="1412"/>
        <w:rPr>
          <w:rFonts w:eastAsia="Verdana" w:cs="Arial"/>
          <w:color w:val="000000"/>
          <w:lang w:eastAsia="en-GB"/>
        </w:rPr>
      </w:pPr>
    </w:p>
    <w:p w14:paraId="4FB95DF3" w14:textId="64C33A93" w:rsidR="00A6009F" w:rsidRDefault="00C33E77" w:rsidP="00C33E77">
      <w:pPr>
        <w:rPr>
          <w:rFonts w:eastAsia="Verdana" w:cs="Arial"/>
          <w:b/>
          <w:lang w:eastAsia="en-GB"/>
        </w:rPr>
      </w:pPr>
      <w:r w:rsidRPr="001F1EC4">
        <w:rPr>
          <w:rFonts w:eastAsia="Verdana" w:cs="Arial"/>
          <w:b/>
          <w:lang w:eastAsia="en-GB"/>
        </w:rPr>
        <w:t>Special thanks to Rob Marsh, Rob Marsh Woodland Services who write the original Tree Planting Guidance for Forestry Commission Wales in</w:t>
      </w:r>
      <w:r>
        <w:rPr>
          <w:rFonts w:eastAsia="Verdana" w:cs="Arial"/>
          <w:b/>
          <w:lang w:eastAsia="en-GB"/>
        </w:rPr>
        <w:t xml:space="preserve"> 2011</w:t>
      </w:r>
    </w:p>
    <w:p w14:paraId="2B7181D5" w14:textId="77777777" w:rsidR="00F45F3A" w:rsidRPr="00F45F3A" w:rsidRDefault="00A6009F" w:rsidP="00F45F3A">
      <w:pPr>
        <w:pStyle w:val="Heading2"/>
        <w:rPr>
          <w:rFonts w:eastAsia="Verdana"/>
          <w:color w:val="FF0000"/>
          <w:lang w:eastAsia="en-GB"/>
        </w:rPr>
      </w:pPr>
      <w:r>
        <w:rPr>
          <w:rFonts w:eastAsia="Verdana"/>
          <w:lang w:eastAsia="en-GB"/>
        </w:rPr>
        <w:br w:type="column"/>
      </w:r>
      <w:r w:rsidR="00F45F3A" w:rsidRPr="00F45F3A">
        <w:rPr>
          <w:rFonts w:eastAsia="Verdana"/>
          <w:lang w:eastAsia="en-GB"/>
        </w:rPr>
        <w:lastRenderedPageBreak/>
        <w:t xml:space="preserve">12 Appendices </w:t>
      </w:r>
    </w:p>
    <w:p w14:paraId="3C8EA3A4" w14:textId="77777777" w:rsidR="00F45F3A" w:rsidRPr="00F45F3A" w:rsidRDefault="00F45F3A" w:rsidP="00F45F3A">
      <w:pPr>
        <w:pStyle w:val="Heading2"/>
        <w:rPr>
          <w:rFonts w:eastAsia="Verdana"/>
          <w:lang w:eastAsia="en-GB"/>
        </w:rPr>
      </w:pPr>
      <w:r w:rsidRPr="00F45F3A">
        <w:rPr>
          <w:rFonts w:eastAsia="Verdana"/>
          <w:lang w:eastAsia="en-GB"/>
        </w:rPr>
        <w:t>12</w:t>
      </w:r>
      <w:r w:rsidRPr="006B07DD">
        <w:rPr>
          <w:rFonts w:eastAsia="Verdana"/>
        </w:rPr>
        <w:t>.1 Appendix 1: Checklist</w:t>
      </w:r>
      <w:r w:rsidRPr="00F45F3A">
        <w:rPr>
          <w:rFonts w:eastAsia="Verdana"/>
          <w:lang w:eastAsia="en-GB"/>
        </w:rPr>
        <w:t xml:space="preserve"> </w:t>
      </w:r>
    </w:p>
    <w:p w14:paraId="4728AD8F" w14:textId="77777777" w:rsidR="00F45F3A" w:rsidRPr="00F45F3A" w:rsidRDefault="00F45F3A" w:rsidP="00F45F3A">
      <w:pPr>
        <w:spacing w:after="4" w:line="271" w:lineRule="auto"/>
        <w:ind w:right="14"/>
        <w:rPr>
          <w:rFonts w:ascii="Verdana" w:eastAsia="Verdana" w:hAnsi="Verdana" w:cs="Verdana"/>
          <w:color w:val="000000"/>
          <w:sz w:val="8"/>
          <w:szCs w:val="8"/>
          <w:lang w:eastAsia="en-GB"/>
        </w:rPr>
      </w:pPr>
    </w:p>
    <w:p w14:paraId="7E971EC3" w14:textId="2EA55BD8" w:rsidR="00F45F3A" w:rsidRPr="00F45F3A" w:rsidRDefault="00F45F3A" w:rsidP="00F45F3A">
      <w:pPr>
        <w:ind w:right="14"/>
        <w:rPr>
          <w:rFonts w:eastAsia="Verdana" w:cs="Arial"/>
          <w:color w:val="000000"/>
          <w:lang w:eastAsia="en-GB"/>
        </w:rPr>
      </w:pPr>
      <w:r w:rsidRPr="00F45F3A">
        <w:rPr>
          <w:rFonts w:eastAsia="Verdana" w:cs="Arial"/>
          <w:color w:val="000000"/>
          <w:lang w:eastAsia="en-GB"/>
        </w:rPr>
        <w:t xml:space="preserve">Who is in overall charge of planning for the tree planting?  </w:t>
      </w:r>
      <w:r>
        <w:rPr>
          <w:rFonts w:eastAsia="Verdana" w:cs="Arial"/>
          <w:color w:val="000000"/>
          <w:lang w:eastAsia="en-GB"/>
        </w:rPr>
        <w:t>__</w:t>
      </w:r>
      <w:r w:rsidRPr="00F45F3A">
        <w:rPr>
          <w:rFonts w:eastAsia="Verdana" w:cs="Arial"/>
          <w:color w:val="000000"/>
          <w:lang w:eastAsia="en-GB"/>
        </w:rPr>
        <w:t>_______________________</w:t>
      </w:r>
      <w:r w:rsidR="006B07DD">
        <w:rPr>
          <w:rFonts w:eastAsia="Verdana" w:cs="Arial"/>
          <w:color w:val="000000"/>
          <w:lang w:eastAsia="en-GB"/>
        </w:rPr>
        <w:softHyphen/>
      </w:r>
      <w:r w:rsidR="006B07DD">
        <w:rPr>
          <w:rFonts w:eastAsia="Verdana" w:cs="Arial"/>
          <w:color w:val="000000"/>
          <w:lang w:eastAsia="en-GB"/>
        </w:rPr>
        <w:softHyphen/>
      </w:r>
      <w:r w:rsidR="006B07DD">
        <w:rPr>
          <w:rFonts w:eastAsia="Verdana" w:cs="Arial"/>
          <w:color w:val="000000"/>
          <w:lang w:eastAsia="en-GB"/>
        </w:rPr>
        <w:softHyphen/>
      </w:r>
    </w:p>
    <w:p w14:paraId="14FB4281" w14:textId="05722FED" w:rsidR="00F45F3A" w:rsidRPr="00F45F3A" w:rsidRDefault="00F45F3A" w:rsidP="00F45F3A">
      <w:pPr>
        <w:rPr>
          <w:rFonts w:eastAsia="Verdana" w:cs="Arial"/>
          <w:color w:val="000000"/>
          <w:lang w:eastAsia="en-GB"/>
        </w:rPr>
      </w:pPr>
      <w:r w:rsidRPr="00F45F3A">
        <w:rPr>
          <w:rFonts w:eastAsia="Verdana" w:cs="Arial"/>
          <w:color w:val="000000"/>
          <w:lang w:eastAsia="en-GB"/>
        </w:rPr>
        <w:t>Who is in cha</w:t>
      </w:r>
      <w:r>
        <w:rPr>
          <w:rFonts w:eastAsia="Verdana" w:cs="Arial"/>
          <w:color w:val="000000"/>
          <w:lang w:eastAsia="en-GB"/>
        </w:rPr>
        <w:t xml:space="preserve">rge of the tree planting budget? </w:t>
      </w:r>
      <w:r w:rsidRPr="00F45F3A">
        <w:rPr>
          <w:rFonts w:eastAsia="Verdana" w:cs="Arial"/>
          <w:color w:val="000000"/>
          <w:lang w:eastAsia="en-GB"/>
        </w:rPr>
        <w:t>___________________</w:t>
      </w:r>
      <w:r>
        <w:rPr>
          <w:rFonts w:eastAsia="Verdana" w:cs="Arial"/>
          <w:color w:val="000000"/>
          <w:lang w:eastAsia="en-GB"/>
        </w:rPr>
        <w:t>________________</w:t>
      </w:r>
      <w:r w:rsidR="001C6D2A">
        <w:rPr>
          <w:rFonts w:eastAsia="Verdana" w:cs="Arial"/>
          <w:color w:val="000000"/>
          <w:lang w:eastAsia="en-GB"/>
        </w:rPr>
        <w:t>_</w:t>
      </w:r>
    </w:p>
    <w:p w14:paraId="71770C89" w14:textId="0B3B6C5B" w:rsidR="00F45F3A" w:rsidRPr="00F45F3A" w:rsidRDefault="00F45F3A" w:rsidP="00F45F3A">
      <w:pPr>
        <w:ind w:right="14"/>
        <w:rPr>
          <w:rFonts w:eastAsia="Verdana" w:cs="Arial"/>
          <w:color w:val="000000"/>
          <w:lang w:eastAsia="en-GB"/>
        </w:rPr>
      </w:pPr>
      <w:r w:rsidRPr="00F45F3A">
        <w:rPr>
          <w:rFonts w:eastAsia="Verdana" w:cs="Arial"/>
          <w:color w:val="000000"/>
          <w:lang w:eastAsia="en-GB"/>
        </w:rPr>
        <w:t>What is the target date for completion of planting?   _______</w:t>
      </w:r>
      <w:r>
        <w:rPr>
          <w:rFonts w:eastAsia="Verdana" w:cs="Arial"/>
          <w:color w:val="000000"/>
          <w:lang w:eastAsia="en-GB"/>
        </w:rPr>
        <w:t>________________________</w:t>
      </w:r>
    </w:p>
    <w:p w14:paraId="7F28E9BD" w14:textId="77777777" w:rsidR="00F45F3A" w:rsidRPr="00F45F3A" w:rsidRDefault="00F45F3A" w:rsidP="00F45F3A">
      <w:pPr>
        <w:rPr>
          <w:rFonts w:eastAsia="Verdana" w:cs="Arial"/>
          <w:color w:val="000000"/>
          <w:lang w:eastAsia="en-GB"/>
        </w:rPr>
      </w:pPr>
      <w:r w:rsidRPr="00F45F3A">
        <w:rPr>
          <w:rFonts w:eastAsia="Verdana" w:cs="Arial"/>
          <w:color w:val="000000"/>
          <w:lang w:eastAsia="en-GB"/>
        </w:rPr>
        <w:t xml:space="preserve"> </w:t>
      </w:r>
    </w:p>
    <w:tbl>
      <w:tblPr>
        <w:tblStyle w:val="TableGrid21"/>
        <w:tblW w:w="10034" w:type="dxa"/>
        <w:tblInd w:w="-3" w:type="dxa"/>
        <w:tblLayout w:type="fixed"/>
        <w:tblCellMar>
          <w:top w:w="52" w:type="dxa"/>
          <w:left w:w="108" w:type="dxa"/>
          <w:right w:w="33" w:type="dxa"/>
        </w:tblCellMar>
        <w:tblLook w:val="04A0" w:firstRow="1" w:lastRow="0" w:firstColumn="1" w:lastColumn="0" w:noHBand="0" w:noVBand="1"/>
      </w:tblPr>
      <w:tblGrid>
        <w:gridCol w:w="4647"/>
        <w:gridCol w:w="1276"/>
        <w:gridCol w:w="1276"/>
        <w:gridCol w:w="1276"/>
        <w:gridCol w:w="1559"/>
      </w:tblGrid>
      <w:tr w:rsidR="001C6D2A" w:rsidRPr="00F45F3A" w14:paraId="1274D23D" w14:textId="77777777" w:rsidTr="00154BAA">
        <w:trPr>
          <w:trHeight w:val="231"/>
        </w:trPr>
        <w:tc>
          <w:tcPr>
            <w:tcW w:w="10034" w:type="dxa"/>
            <w:gridSpan w:val="5"/>
            <w:tcBorders>
              <w:top w:val="single" w:sz="2" w:space="0" w:color="000000"/>
              <w:left w:val="single" w:sz="2" w:space="0" w:color="000000"/>
              <w:bottom w:val="single" w:sz="2" w:space="0" w:color="000000"/>
              <w:right w:val="single" w:sz="2" w:space="0" w:color="000000"/>
            </w:tcBorders>
          </w:tcPr>
          <w:p w14:paraId="5810AAC9" w14:textId="2EC2D05D" w:rsidR="001C6D2A" w:rsidRPr="00F45F3A" w:rsidRDefault="001C6D2A" w:rsidP="001C6D2A">
            <w:pPr>
              <w:pStyle w:val="Heading2"/>
              <w:outlineLvl w:val="1"/>
              <w:rPr>
                <w:rFonts w:eastAsia="Verdana"/>
                <w:lang w:eastAsia="en-GB"/>
              </w:rPr>
            </w:pPr>
            <w:r>
              <w:rPr>
                <w:rFonts w:eastAsia="Verdana"/>
              </w:rPr>
              <w:t xml:space="preserve">AT THE TIME OF NEW PLANTING </w:t>
            </w:r>
          </w:p>
        </w:tc>
      </w:tr>
      <w:tr w:rsidR="001C6D2A" w:rsidRPr="00F45F3A" w14:paraId="1904A55F" w14:textId="77777777" w:rsidTr="00154BAA">
        <w:trPr>
          <w:trHeight w:val="223"/>
        </w:trPr>
        <w:tc>
          <w:tcPr>
            <w:tcW w:w="4647" w:type="dxa"/>
            <w:tcBorders>
              <w:top w:val="single" w:sz="2" w:space="0" w:color="000000"/>
              <w:left w:val="single" w:sz="2" w:space="0" w:color="000000"/>
              <w:bottom w:val="single" w:sz="2" w:space="0" w:color="000000"/>
              <w:right w:val="single" w:sz="2" w:space="0" w:color="000000"/>
            </w:tcBorders>
          </w:tcPr>
          <w:p w14:paraId="64C0BE32" w14:textId="665F569A" w:rsidR="001C6D2A" w:rsidRPr="00F45F3A" w:rsidRDefault="001C6D2A" w:rsidP="00F45F3A">
            <w:pPr>
              <w:pStyle w:val="Heading2"/>
              <w:outlineLvl w:val="1"/>
              <w:rPr>
                <w:rFonts w:eastAsia="Verdana"/>
                <w:lang w:eastAsia="en-GB"/>
              </w:rPr>
            </w:pPr>
            <w:r w:rsidRPr="00F45F3A">
              <w:rPr>
                <w:rFonts w:eastAsia="Verdana"/>
                <w:lang w:eastAsia="en-GB"/>
              </w:rPr>
              <w:t xml:space="preserve">What? </w:t>
            </w:r>
          </w:p>
        </w:tc>
        <w:tc>
          <w:tcPr>
            <w:tcW w:w="1276" w:type="dxa"/>
            <w:tcBorders>
              <w:top w:val="single" w:sz="2" w:space="0" w:color="000000"/>
              <w:left w:val="single" w:sz="2" w:space="0" w:color="000000"/>
              <w:bottom w:val="single" w:sz="2" w:space="0" w:color="000000"/>
              <w:right w:val="single" w:sz="2" w:space="0" w:color="000000"/>
            </w:tcBorders>
          </w:tcPr>
          <w:p w14:paraId="514D5FCD" w14:textId="728A50B9" w:rsidR="001C6D2A" w:rsidRPr="00F45F3A" w:rsidRDefault="001C6D2A" w:rsidP="00F45F3A">
            <w:pPr>
              <w:pStyle w:val="Heading2"/>
              <w:outlineLvl w:val="1"/>
              <w:rPr>
                <w:rFonts w:eastAsia="Verdana"/>
                <w:lang w:eastAsia="en-GB"/>
              </w:rPr>
            </w:pPr>
            <w:r w:rsidRPr="00F45F3A">
              <w:rPr>
                <w:rFonts w:eastAsia="Verdana"/>
                <w:lang w:eastAsia="en-GB"/>
              </w:rPr>
              <w:t>When?</w:t>
            </w:r>
          </w:p>
        </w:tc>
        <w:tc>
          <w:tcPr>
            <w:tcW w:w="1276" w:type="dxa"/>
            <w:tcBorders>
              <w:top w:val="single" w:sz="2" w:space="0" w:color="000000"/>
              <w:left w:val="single" w:sz="2" w:space="0" w:color="000000"/>
              <w:bottom w:val="single" w:sz="2" w:space="0" w:color="000000"/>
              <w:right w:val="single" w:sz="2" w:space="0" w:color="000000"/>
            </w:tcBorders>
          </w:tcPr>
          <w:p w14:paraId="20611AEF" w14:textId="3F47AFEF" w:rsidR="001C6D2A" w:rsidRPr="00F45F3A" w:rsidRDefault="001C6D2A" w:rsidP="00F45F3A">
            <w:pPr>
              <w:pStyle w:val="Heading2"/>
              <w:outlineLvl w:val="1"/>
              <w:rPr>
                <w:rFonts w:eastAsia="Verdana"/>
                <w:lang w:eastAsia="en-GB"/>
              </w:rPr>
            </w:pPr>
            <w:r w:rsidRPr="00F45F3A">
              <w:rPr>
                <w:rFonts w:eastAsia="Verdana"/>
                <w:lang w:eastAsia="en-GB"/>
              </w:rPr>
              <w:t>Who?</w:t>
            </w:r>
          </w:p>
        </w:tc>
        <w:tc>
          <w:tcPr>
            <w:tcW w:w="1276" w:type="dxa"/>
            <w:tcBorders>
              <w:top w:val="single" w:sz="2" w:space="0" w:color="000000"/>
              <w:left w:val="single" w:sz="2" w:space="0" w:color="000000"/>
              <w:bottom w:val="single" w:sz="2" w:space="0" w:color="000000"/>
              <w:right w:val="single" w:sz="2" w:space="0" w:color="000000"/>
            </w:tcBorders>
          </w:tcPr>
          <w:p w14:paraId="48530609" w14:textId="3C353EDD" w:rsidR="001C6D2A" w:rsidRPr="00F45F3A" w:rsidRDefault="001C6D2A" w:rsidP="00F45F3A">
            <w:pPr>
              <w:pStyle w:val="Heading2"/>
              <w:outlineLvl w:val="1"/>
              <w:rPr>
                <w:rFonts w:eastAsia="Verdana"/>
                <w:lang w:eastAsia="en-GB"/>
              </w:rPr>
            </w:pPr>
            <w:r w:rsidRPr="00F45F3A">
              <w:rPr>
                <w:rFonts w:eastAsia="Verdana"/>
                <w:lang w:eastAsia="en-GB"/>
              </w:rPr>
              <w:t>Budget (£)</w:t>
            </w:r>
          </w:p>
        </w:tc>
        <w:tc>
          <w:tcPr>
            <w:tcW w:w="1559" w:type="dxa"/>
            <w:tcBorders>
              <w:top w:val="single" w:sz="2" w:space="0" w:color="000000"/>
              <w:left w:val="single" w:sz="2" w:space="0" w:color="000000"/>
              <w:bottom w:val="single" w:sz="2" w:space="0" w:color="000000"/>
              <w:right w:val="single" w:sz="2" w:space="0" w:color="000000"/>
            </w:tcBorders>
          </w:tcPr>
          <w:p w14:paraId="341B5E7D" w14:textId="61B9725C" w:rsidR="001C6D2A" w:rsidRPr="00F45F3A" w:rsidRDefault="001C6D2A" w:rsidP="00F45F3A">
            <w:pPr>
              <w:pStyle w:val="Heading2"/>
              <w:outlineLvl w:val="1"/>
              <w:rPr>
                <w:rFonts w:eastAsia="Verdana"/>
                <w:lang w:eastAsia="en-GB"/>
              </w:rPr>
            </w:pPr>
            <w:r w:rsidRPr="00F45F3A">
              <w:rPr>
                <w:rFonts w:eastAsia="Verdana"/>
                <w:lang w:eastAsia="en-GB"/>
              </w:rPr>
              <w:t>Comments</w:t>
            </w:r>
          </w:p>
        </w:tc>
      </w:tr>
      <w:tr w:rsidR="001C6D2A" w:rsidRPr="00F45F3A" w14:paraId="36A237EC" w14:textId="77777777" w:rsidTr="00F45F3A">
        <w:trPr>
          <w:trHeight w:val="553"/>
        </w:trPr>
        <w:tc>
          <w:tcPr>
            <w:tcW w:w="4647" w:type="dxa"/>
            <w:tcBorders>
              <w:top w:val="single" w:sz="2" w:space="0" w:color="000000"/>
              <w:left w:val="single" w:sz="4" w:space="0" w:color="000000"/>
              <w:bottom w:val="single" w:sz="4" w:space="0" w:color="000000"/>
              <w:right w:val="single" w:sz="4" w:space="0" w:color="000000"/>
            </w:tcBorders>
          </w:tcPr>
          <w:p w14:paraId="26B2333F" w14:textId="77777777"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Liaise with Glastir Woodland Creation planner</w:t>
            </w:r>
          </w:p>
        </w:tc>
        <w:tc>
          <w:tcPr>
            <w:tcW w:w="1276" w:type="dxa"/>
            <w:tcBorders>
              <w:top w:val="single" w:sz="2" w:space="0" w:color="000000"/>
              <w:left w:val="single" w:sz="4" w:space="0" w:color="000000"/>
              <w:bottom w:val="single" w:sz="4" w:space="0" w:color="000000"/>
              <w:right w:val="single" w:sz="4" w:space="0" w:color="000000"/>
            </w:tcBorders>
          </w:tcPr>
          <w:p w14:paraId="1D64BD7F"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2" w:space="0" w:color="000000"/>
              <w:left w:val="single" w:sz="4" w:space="0" w:color="000000"/>
              <w:bottom w:val="single" w:sz="4" w:space="0" w:color="000000"/>
              <w:right w:val="single" w:sz="4" w:space="0" w:color="000000"/>
            </w:tcBorders>
          </w:tcPr>
          <w:p w14:paraId="3CC68129"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2" w:space="0" w:color="000000"/>
              <w:left w:val="single" w:sz="4" w:space="0" w:color="000000"/>
              <w:bottom w:val="single" w:sz="4" w:space="0" w:color="000000"/>
              <w:right w:val="single" w:sz="4" w:space="0" w:color="000000"/>
            </w:tcBorders>
          </w:tcPr>
          <w:p w14:paraId="2655DB70"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559" w:type="dxa"/>
            <w:tcBorders>
              <w:top w:val="single" w:sz="2" w:space="0" w:color="000000"/>
              <w:left w:val="single" w:sz="4" w:space="0" w:color="000000"/>
              <w:bottom w:val="single" w:sz="4" w:space="0" w:color="000000"/>
              <w:right w:val="single" w:sz="4" w:space="0" w:color="000000"/>
            </w:tcBorders>
          </w:tcPr>
          <w:p w14:paraId="46D00D7C"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r>
      <w:tr w:rsidR="001C6D2A" w:rsidRPr="00F45F3A" w14:paraId="4258FE78" w14:textId="77777777" w:rsidTr="00F45F3A">
        <w:trPr>
          <w:trHeight w:val="372"/>
        </w:trPr>
        <w:tc>
          <w:tcPr>
            <w:tcW w:w="4647" w:type="dxa"/>
            <w:tcBorders>
              <w:top w:val="single" w:sz="4" w:space="0" w:color="000000"/>
              <w:left w:val="single" w:sz="4" w:space="0" w:color="000000"/>
              <w:bottom w:val="single" w:sz="4" w:space="0" w:color="000000"/>
              <w:right w:val="single" w:sz="4" w:space="0" w:color="000000"/>
            </w:tcBorders>
          </w:tcPr>
          <w:p w14:paraId="08482577" w14:textId="77777777"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 xml:space="preserve">Sign Glastir Woodland Creation contract </w:t>
            </w:r>
          </w:p>
        </w:tc>
        <w:tc>
          <w:tcPr>
            <w:tcW w:w="1276" w:type="dxa"/>
            <w:tcBorders>
              <w:top w:val="single" w:sz="4" w:space="0" w:color="000000"/>
              <w:left w:val="single" w:sz="4" w:space="0" w:color="000000"/>
              <w:bottom w:val="single" w:sz="4" w:space="0" w:color="000000"/>
              <w:right w:val="single" w:sz="4" w:space="0" w:color="000000"/>
            </w:tcBorders>
          </w:tcPr>
          <w:p w14:paraId="52D1F9B5"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5C65666D"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39173CFD"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4B8B8423"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r>
      <w:tr w:rsidR="001C6D2A" w:rsidRPr="00F45F3A" w14:paraId="4E8DD547" w14:textId="77777777" w:rsidTr="00F45F3A">
        <w:trPr>
          <w:trHeight w:val="284"/>
        </w:trPr>
        <w:tc>
          <w:tcPr>
            <w:tcW w:w="4647" w:type="dxa"/>
            <w:tcBorders>
              <w:top w:val="single" w:sz="4" w:space="0" w:color="000000"/>
              <w:left w:val="single" w:sz="4" w:space="0" w:color="000000"/>
              <w:bottom w:val="single" w:sz="4" w:space="0" w:color="000000"/>
              <w:right w:val="single" w:sz="4" w:space="0" w:color="000000"/>
            </w:tcBorders>
          </w:tcPr>
          <w:p w14:paraId="6B270D92" w14:textId="77777777"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 xml:space="preserve">Plan scheme budget 4.1 </w:t>
            </w:r>
          </w:p>
        </w:tc>
        <w:tc>
          <w:tcPr>
            <w:tcW w:w="1276" w:type="dxa"/>
            <w:tcBorders>
              <w:top w:val="single" w:sz="4" w:space="0" w:color="000000"/>
              <w:left w:val="single" w:sz="4" w:space="0" w:color="000000"/>
              <w:bottom w:val="single" w:sz="4" w:space="0" w:color="000000"/>
              <w:right w:val="single" w:sz="4" w:space="0" w:color="000000"/>
            </w:tcBorders>
          </w:tcPr>
          <w:p w14:paraId="54407AEC"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8B88454"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69B96720"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08B623F3"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r>
      <w:tr w:rsidR="001C6D2A" w:rsidRPr="00F45F3A" w14:paraId="465FE02D" w14:textId="77777777" w:rsidTr="00F45F3A">
        <w:trPr>
          <w:trHeight w:val="346"/>
        </w:trPr>
        <w:tc>
          <w:tcPr>
            <w:tcW w:w="4647" w:type="dxa"/>
            <w:tcBorders>
              <w:top w:val="single" w:sz="4" w:space="0" w:color="000000"/>
              <w:left w:val="single" w:sz="4" w:space="0" w:color="000000"/>
              <w:bottom w:val="single" w:sz="4" w:space="0" w:color="000000"/>
              <w:right w:val="single" w:sz="4" w:space="0" w:color="000000"/>
            </w:tcBorders>
          </w:tcPr>
          <w:p w14:paraId="323BE0E2" w14:textId="77777777"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 xml:space="preserve">Plan scheme timing 4.2, 4.4 </w:t>
            </w:r>
          </w:p>
        </w:tc>
        <w:tc>
          <w:tcPr>
            <w:tcW w:w="1276" w:type="dxa"/>
            <w:tcBorders>
              <w:top w:val="single" w:sz="4" w:space="0" w:color="000000"/>
              <w:left w:val="single" w:sz="4" w:space="0" w:color="000000"/>
              <w:bottom w:val="single" w:sz="4" w:space="0" w:color="000000"/>
              <w:right w:val="single" w:sz="4" w:space="0" w:color="000000"/>
            </w:tcBorders>
          </w:tcPr>
          <w:p w14:paraId="3E2EFAA5"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B525CCA" w14:textId="77777777" w:rsidR="001C6D2A" w:rsidRPr="00F45F3A" w:rsidRDefault="001C6D2A" w:rsidP="00F45F3A">
            <w:pPr>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11BE8ADA"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55E17C06"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r>
      <w:tr w:rsidR="001C6D2A" w:rsidRPr="00F45F3A" w14:paraId="46CF7267" w14:textId="77777777" w:rsidTr="00F45F3A">
        <w:trPr>
          <w:trHeight w:val="500"/>
        </w:trPr>
        <w:tc>
          <w:tcPr>
            <w:tcW w:w="4647" w:type="dxa"/>
            <w:tcBorders>
              <w:top w:val="single" w:sz="4" w:space="0" w:color="000000"/>
              <w:left w:val="single" w:sz="4" w:space="0" w:color="000000"/>
              <w:bottom w:val="single" w:sz="4" w:space="0" w:color="000000"/>
              <w:right w:val="single" w:sz="4" w:space="0" w:color="000000"/>
            </w:tcBorders>
          </w:tcPr>
          <w:p w14:paraId="6727EAB3" w14:textId="77777777"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 xml:space="preserve">Decision on appropriate: </w:t>
            </w:r>
          </w:p>
          <w:p w14:paraId="0163B264" w14:textId="77777777"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 xml:space="preserve">Tree stock </w:t>
            </w:r>
            <w:r w:rsidRPr="006B07DD">
              <w:rPr>
                <w:rFonts w:ascii="Arial" w:eastAsia="Verdana" w:hAnsi="Arial" w:cs="Arial"/>
                <w:i/>
                <w:lang w:eastAsia="en-GB"/>
              </w:rPr>
              <w:t>5.2</w:t>
            </w:r>
          </w:p>
        </w:tc>
        <w:tc>
          <w:tcPr>
            <w:tcW w:w="1276" w:type="dxa"/>
            <w:tcBorders>
              <w:top w:val="single" w:sz="4" w:space="0" w:color="000000"/>
              <w:left w:val="single" w:sz="4" w:space="0" w:color="000000"/>
              <w:bottom w:val="single" w:sz="4" w:space="0" w:color="000000"/>
              <w:right w:val="single" w:sz="4" w:space="0" w:color="000000"/>
            </w:tcBorders>
          </w:tcPr>
          <w:p w14:paraId="68BF663D" w14:textId="77777777" w:rsidR="001C6D2A" w:rsidRPr="00F45F3A" w:rsidRDefault="001C6D2A" w:rsidP="00F45F3A">
            <w:pPr>
              <w:ind w:left="2"/>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11C2300B" w14:textId="77777777" w:rsidR="001C6D2A" w:rsidRPr="00F45F3A" w:rsidRDefault="001C6D2A" w:rsidP="00F45F3A">
            <w:pPr>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61B9DAEE" w14:textId="77777777" w:rsidR="001C6D2A" w:rsidRPr="00F45F3A" w:rsidRDefault="001C6D2A" w:rsidP="00F45F3A">
            <w:pPr>
              <w:rPr>
                <w:rFonts w:ascii="Arial" w:eastAsia="Verdana" w:hAnsi="Arial" w:cs="Arial"/>
                <w:color w:val="00000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3210BA7F" w14:textId="77777777" w:rsidR="001C6D2A" w:rsidRPr="00F45F3A" w:rsidRDefault="001C6D2A" w:rsidP="00F45F3A">
            <w:pPr>
              <w:ind w:left="2"/>
              <w:rPr>
                <w:rFonts w:ascii="Arial" w:eastAsia="Verdana" w:hAnsi="Arial" w:cs="Arial"/>
                <w:color w:val="000000"/>
                <w:lang w:eastAsia="en-GB"/>
              </w:rPr>
            </w:pPr>
          </w:p>
        </w:tc>
      </w:tr>
      <w:tr w:rsidR="001C6D2A" w:rsidRPr="00F45F3A" w14:paraId="0FC1F7BC" w14:textId="77777777" w:rsidTr="00F45F3A">
        <w:trPr>
          <w:trHeight w:val="289"/>
        </w:trPr>
        <w:tc>
          <w:tcPr>
            <w:tcW w:w="4647" w:type="dxa"/>
            <w:tcBorders>
              <w:top w:val="single" w:sz="4" w:space="0" w:color="000000"/>
              <w:left w:val="single" w:sz="4" w:space="0" w:color="000000"/>
              <w:bottom w:val="single" w:sz="4" w:space="0" w:color="000000"/>
              <w:right w:val="single" w:sz="4" w:space="0" w:color="000000"/>
            </w:tcBorders>
          </w:tcPr>
          <w:p w14:paraId="75157E75" w14:textId="77DA25DD"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 xml:space="preserve">Tree protection </w:t>
            </w:r>
            <w:r w:rsidRPr="006B07DD">
              <w:rPr>
                <w:rFonts w:ascii="Arial" w:eastAsia="Verdana" w:hAnsi="Arial" w:cs="Arial"/>
                <w:i/>
                <w:lang w:eastAsia="en-GB"/>
              </w:rPr>
              <w:t>6</w:t>
            </w:r>
            <w:r w:rsidRPr="006B07DD">
              <w:rPr>
                <w:rFonts w:ascii="Arial" w:eastAsia="Verdana" w:hAnsi="Arial" w:cs="Arial"/>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54A13B39" w14:textId="77777777" w:rsidR="001C6D2A" w:rsidRPr="00F45F3A" w:rsidRDefault="001C6D2A" w:rsidP="00F45F3A">
            <w:pPr>
              <w:ind w:left="2"/>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4869E920" w14:textId="77777777" w:rsidR="001C6D2A" w:rsidRPr="00F45F3A" w:rsidRDefault="001C6D2A" w:rsidP="00F45F3A">
            <w:pPr>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22214E4A" w14:textId="77777777" w:rsidR="001C6D2A" w:rsidRPr="00F45F3A" w:rsidRDefault="001C6D2A" w:rsidP="00F45F3A">
            <w:pPr>
              <w:rPr>
                <w:rFonts w:ascii="Arial" w:eastAsia="Verdana" w:hAnsi="Arial" w:cs="Arial"/>
                <w:color w:val="00000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72C5224E" w14:textId="77777777" w:rsidR="001C6D2A" w:rsidRPr="00F45F3A" w:rsidRDefault="001C6D2A" w:rsidP="00F45F3A">
            <w:pPr>
              <w:ind w:left="2"/>
              <w:rPr>
                <w:rFonts w:ascii="Arial" w:eastAsia="Verdana" w:hAnsi="Arial" w:cs="Arial"/>
                <w:color w:val="000000"/>
                <w:lang w:eastAsia="en-GB"/>
              </w:rPr>
            </w:pPr>
          </w:p>
        </w:tc>
      </w:tr>
      <w:tr w:rsidR="001C6D2A" w:rsidRPr="00F45F3A" w14:paraId="4CBD1507" w14:textId="77777777" w:rsidTr="00F45F3A">
        <w:trPr>
          <w:trHeight w:val="210"/>
        </w:trPr>
        <w:tc>
          <w:tcPr>
            <w:tcW w:w="4647" w:type="dxa"/>
            <w:tcBorders>
              <w:top w:val="single" w:sz="4" w:space="0" w:color="000000"/>
              <w:left w:val="single" w:sz="4" w:space="0" w:color="000000"/>
              <w:bottom w:val="single" w:sz="4" w:space="0" w:color="000000"/>
              <w:right w:val="single" w:sz="4" w:space="0" w:color="000000"/>
            </w:tcBorders>
          </w:tcPr>
          <w:p w14:paraId="66E2E2AB" w14:textId="06EB7D6F"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 xml:space="preserve">Fencing </w:t>
            </w:r>
            <w:r w:rsidRPr="006B07DD">
              <w:rPr>
                <w:rFonts w:ascii="Arial" w:eastAsia="Verdana" w:hAnsi="Arial" w:cs="Arial"/>
                <w:i/>
                <w:lang w:eastAsia="en-GB"/>
              </w:rPr>
              <w:t>7</w:t>
            </w:r>
            <w:r w:rsidRPr="006B07DD">
              <w:rPr>
                <w:rFonts w:ascii="Arial" w:eastAsia="Verdana" w:hAnsi="Arial" w:cs="Arial"/>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91E9D67" w14:textId="77777777" w:rsidR="001C6D2A" w:rsidRPr="00F45F3A" w:rsidRDefault="001C6D2A" w:rsidP="00F45F3A">
            <w:pPr>
              <w:ind w:left="2"/>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168945BF" w14:textId="77777777" w:rsidR="001C6D2A" w:rsidRPr="00F45F3A" w:rsidRDefault="001C6D2A" w:rsidP="00F45F3A">
            <w:pPr>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2B45753F" w14:textId="77777777" w:rsidR="001C6D2A" w:rsidRPr="00F45F3A" w:rsidRDefault="001C6D2A" w:rsidP="00F45F3A">
            <w:pPr>
              <w:rPr>
                <w:rFonts w:ascii="Arial" w:eastAsia="Verdana" w:hAnsi="Arial" w:cs="Arial"/>
                <w:color w:val="00000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22AFC8F5" w14:textId="77777777" w:rsidR="001C6D2A" w:rsidRPr="00F45F3A" w:rsidRDefault="001C6D2A" w:rsidP="00F45F3A">
            <w:pPr>
              <w:ind w:left="2"/>
              <w:rPr>
                <w:rFonts w:ascii="Arial" w:eastAsia="Verdana" w:hAnsi="Arial" w:cs="Arial"/>
                <w:color w:val="000000"/>
                <w:lang w:eastAsia="en-GB"/>
              </w:rPr>
            </w:pPr>
          </w:p>
        </w:tc>
      </w:tr>
      <w:tr w:rsidR="001C6D2A" w:rsidRPr="00F45F3A" w14:paraId="252C9A51" w14:textId="77777777" w:rsidTr="00F45F3A">
        <w:trPr>
          <w:trHeight w:val="231"/>
        </w:trPr>
        <w:tc>
          <w:tcPr>
            <w:tcW w:w="4647" w:type="dxa"/>
            <w:tcBorders>
              <w:top w:val="single" w:sz="4" w:space="0" w:color="000000"/>
              <w:left w:val="single" w:sz="4" w:space="0" w:color="000000"/>
              <w:bottom w:val="single" w:sz="4" w:space="0" w:color="000000"/>
              <w:right w:val="single" w:sz="4" w:space="0" w:color="000000"/>
            </w:tcBorders>
          </w:tcPr>
          <w:p w14:paraId="030BEEBC" w14:textId="1337CACB"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 xml:space="preserve">Ground preparation </w:t>
            </w:r>
            <w:r w:rsidRPr="006B07DD">
              <w:rPr>
                <w:rFonts w:ascii="Arial" w:eastAsia="Verdana" w:hAnsi="Arial" w:cs="Arial"/>
                <w:i/>
                <w:lang w:eastAsia="en-GB"/>
              </w:rPr>
              <w:t>8.1</w:t>
            </w:r>
            <w:r w:rsidRPr="006B07DD">
              <w:rPr>
                <w:rFonts w:ascii="Arial" w:eastAsia="Verdana" w:hAnsi="Arial" w:cs="Arial"/>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BD256E5" w14:textId="77777777" w:rsidR="001C6D2A" w:rsidRPr="00F45F3A" w:rsidRDefault="001C6D2A" w:rsidP="00F45F3A">
            <w:pPr>
              <w:ind w:left="2"/>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4F5C7CAA" w14:textId="77777777" w:rsidR="001C6D2A" w:rsidRPr="00F45F3A" w:rsidRDefault="001C6D2A" w:rsidP="00F45F3A">
            <w:pPr>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2A275EB3" w14:textId="77777777" w:rsidR="001C6D2A" w:rsidRPr="00F45F3A" w:rsidRDefault="001C6D2A" w:rsidP="00F45F3A">
            <w:pPr>
              <w:rPr>
                <w:rFonts w:ascii="Arial" w:eastAsia="Verdana" w:hAnsi="Arial" w:cs="Arial"/>
                <w:color w:val="00000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4368C3CE" w14:textId="77777777" w:rsidR="001C6D2A" w:rsidRPr="00F45F3A" w:rsidRDefault="001C6D2A" w:rsidP="00F45F3A">
            <w:pPr>
              <w:ind w:left="2"/>
              <w:rPr>
                <w:rFonts w:ascii="Arial" w:eastAsia="Verdana" w:hAnsi="Arial" w:cs="Arial"/>
                <w:color w:val="000000"/>
                <w:lang w:eastAsia="en-GB"/>
              </w:rPr>
            </w:pPr>
          </w:p>
        </w:tc>
      </w:tr>
      <w:tr w:rsidR="001C6D2A" w:rsidRPr="00F45F3A" w14:paraId="484D3613" w14:textId="77777777" w:rsidTr="00F45F3A">
        <w:trPr>
          <w:trHeight w:val="220"/>
        </w:trPr>
        <w:tc>
          <w:tcPr>
            <w:tcW w:w="4647" w:type="dxa"/>
            <w:tcBorders>
              <w:top w:val="single" w:sz="4" w:space="0" w:color="000000"/>
              <w:left w:val="single" w:sz="4" w:space="0" w:color="000000"/>
              <w:bottom w:val="single" w:sz="4" w:space="0" w:color="000000"/>
              <w:right w:val="single" w:sz="4" w:space="0" w:color="000000"/>
            </w:tcBorders>
          </w:tcPr>
          <w:p w14:paraId="3B28DF28" w14:textId="77777777"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 xml:space="preserve">Weed control method </w:t>
            </w:r>
            <w:r w:rsidRPr="006B07DD">
              <w:rPr>
                <w:rFonts w:ascii="Arial" w:eastAsia="Verdana" w:hAnsi="Arial" w:cs="Arial"/>
                <w:i/>
                <w:lang w:eastAsia="en-GB"/>
              </w:rPr>
              <w:t>8.2</w:t>
            </w:r>
          </w:p>
        </w:tc>
        <w:tc>
          <w:tcPr>
            <w:tcW w:w="1276" w:type="dxa"/>
            <w:tcBorders>
              <w:top w:val="single" w:sz="4" w:space="0" w:color="000000"/>
              <w:left w:val="single" w:sz="4" w:space="0" w:color="000000"/>
              <w:bottom w:val="single" w:sz="4" w:space="0" w:color="000000"/>
              <w:right w:val="single" w:sz="4" w:space="0" w:color="000000"/>
            </w:tcBorders>
          </w:tcPr>
          <w:p w14:paraId="2A05D12F" w14:textId="77777777" w:rsidR="001C6D2A" w:rsidRPr="00F45F3A" w:rsidRDefault="001C6D2A" w:rsidP="00F45F3A">
            <w:pPr>
              <w:ind w:left="2"/>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3C36AEC6" w14:textId="77777777" w:rsidR="001C6D2A" w:rsidRPr="00F45F3A" w:rsidRDefault="001C6D2A" w:rsidP="00F45F3A">
            <w:pPr>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18DBAC56" w14:textId="77777777" w:rsidR="001C6D2A" w:rsidRPr="00F45F3A" w:rsidRDefault="001C6D2A" w:rsidP="00F45F3A">
            <w:pPr>
              <w:rPr>
                <w:rFonts w:ascii="Arial" w:eastAsia="Verdana" w:hAnsi="Arial" w:cs="Arial"/>
                <w:color w:val="00000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3E6F20E1" w14:textId="77777777" w:rsidR="001C6D2A" w:rsidRPr="00F45F3A" w:rsidRDefault="001C6D2A" w:rsidP="00F45F3A">
            <w:pPr>
              <w:ind w:left="2"/>
              <w:rPr>
                <w:rFonts w:ascii="Arial" w:eastAsia="Verdana" w:hAnsi="Arial" w:cs="Arial"/>
                <w:color w:val="000000"/>
                <w:lang w:eastAsia="en-GB"/>
              </w:rPr>
            </w:pPr>
          </w:p>
        </w:tc>
      </w:tr>
      <w:tr w:rsidR="001C6D2A" w:rsidRPr="00F45F3A" w14:paraId="7E6628F6" w14:textId="77777777" w:rsidTr="00F45F3A">
        <w:trPr>
          <w:trHeight w:val="500"/>
        </w:trPr>
        <w:tc>
          <w:tcPr>
            <w:tcW w:w="4647" w:type="dxa"/>
            <w:tcBorders>
              <w:top w:val="single" w:sz="4" w:space="0" w:color="000000"/>
              <w:left w:val="single" w:sz="4" w:space="0" w:color="000000"/>
              <w:bottom w:val="single" w:sz="4" w:space="0" w:color="000000"/>
              <w:right w:val="single" w:sz="4" w:space="0" w:color="000000"/>
            </w:tcBorders>
          </w:tcPr>
          <w:p w14:paraId="552044AD" w14:textId="77777777"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Arrange contractors: confirm work spec, timings &amp; price; confirm details in writing</w:t>
            </w:r>
          </w:p>
        </w:tc>
        <w:tc>
          <w:tcPr>
            <w:tcW w:w="1276" w:type="dxa"/>
            <w:tcBorders>
              <w:top w:val="single" w:sz="4" w:space="0" w:color="000000"/>
              <w:left w:val="single" w:sz="4" w:space="0" w:color="000000"/>
              <w:bottom w:val="single" w:sz="4" w:space="0" w:color="000000"/>
              <w:right w:val="single" w:sz="4" w:space="0" w:color="000000"/>
            </w:tcBorders>
          </w:tcPr>
          <w:p w14:paraId="51F78F84" w14:textId="77777777" w:rsidR="001C6D2A" w:rsidRPr="00F45F3A" w:rsidRDefault="001C6D2A" w:rsidP="00F45F3A">
            <w:pPr>
              <w:ind w:left="2"/>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21499FA9" w14:textId="77777777" w:rsidR="001C6D2A" w:rsidRPr="00F45F3A" w:rsidRDefault="001C6D2A" w:rsidP="00F45F3A">
            <w:pPr>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207ECEAB" w14:textId="77777777" w:rsidR="001C6D2A" w:rsidRPr="00F45F3A" w:rsidRDefault="001C6D2A" w:rsidP="00F45F3A">
            <w:pPr>
              <w:rPr>
                <w:rFonts w:ascii="Arial" w:eastAsia="Verdana" w:hAnsi="Arial" w:cs="Arial"/>
                <w:color w:val="00000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3BCB3968" w14:textId="77777777" w:rsidR="001C6D2A" w:rsidRPr="00F45F3A" w:rsidRDefault="001C6D2A" w:rsidP="00F45F3A">
            <w:pPr>
              <w:ind w:left="2"/>
              <w:rPr>
                <w:rFonts w:ascii="Arial" w:eastAsia="Verdana" w:hAnsi="Arial" w:cs="Arial"/>
                <w:color w:val="000000"/>
                <w:lang w:eastAsia="en-GB"/>
              </w:rPr>
            </w:pPr>
          </w:p>
        </w:tc>
      </w:tr>
      <w:tr w:rsidR="001C6D2A" w:rsidRPr="00F45F3A" w14:paraId="4CE26534" w14:textId="77777777" w:rsidTr="00F45F3A">
        <w:tblPrEx>
          <w:tblCellMar>
            <w:top w:w="54" w:type="dxa"/>
            <w:right w:w="50" w:type="dxa"/>
          </w:tblCellMar>
        </w:tblPrEx>
        <w:trPr>
          <w:trHeight w:val="346"/>
        </w:trPr>
        <w:tc>
          <w:tcPr>
            <w:tcW w:w="4647" w:type="dxa"/>
            <w:tcBorders>
              <w:top w:val="single" w:sz="4" w:space="0" w:color="000000"/>
              <w:left w:val="single" w:sz="4" w:space="0" w:color="000000"/>
              <w:bottom w:val="single" w:sz="4" w:space="0" w:color="000000"/>
              <w:right w:val="single" w:sz="4" w:space="0" w:color="000000"/>
            </w:tcBorders>
          </w:tcPr>
          <w:p w14:paraId="022D58AB" w14:textId="7D6CC4E6"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 xml:space="preserve">Order the trees </w:t>
            </w:r>
            <w:r w:rsidRPr="006B07DD">
              <w:rPr>
                <w:rFonts w:ascii="Arial" w:eastAsia="Verdana" w:hAnsi="Arial" w:cs="Arial"/>
                <w:i/>
                <w:lang w:eastAsia="en-GB"/>
              </w:rPr>
              <w:t xml:space="preserve">5.1, 5.2 </w:t>
            </w:r>
          </w:p>
        </w:tc>
        <w:tc>
          <w:tcPr>
            <w:tcW w:w="1276" w:type="dxa"/>
            <w:tcBorders>
              <w:top w:val="single" w:sz="4" w:space="0" w:color="000000"/>
              <w:left w:val="single" w:sz="4" w:space="0" w:color="000000"/>
              <w:bottom w:val="single" w:sz="4" w:space="0" w:color="000000"/>
              <w:right w:val="single" w:sz="4" w:space="0" w:color="000000"/>
            </w:tcBorders>
          </w:tcPr>
          <w:p w14:paraId="20AF5617"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1866C28"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1CEFDCB3"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38F29246"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r>
      <w:tr w:rsidR="001C6D2A" w:rsidRPr="00F45F3A" w14:paraId="1647C99C" w14:textId="77777777" w:rsidTr="001C6D2A">
        <w:tblPrEx>
          <w:tblCellMar>
            <w:top w:w="54" w:type="dxa"/>
            <w:right w:w="50" w:type="dxa"/>
          </w:tblCellMar>
        </w:tblPrEx>
        <w:trPr>
          <w:trHeight w:val="208"/>
        </w:trPr>
        <w:tc>
          <w:tcPr>
            <w:tcW w:w="4647" w:type="dxa"/>
            <w:tcBorders>
              <w:top w:val="single" w:sz="4" w:space="0" w:color="000000"/>
              <w:left w:val="single" w:sz="4" w:space="0" w:color="000000"/>
              <w:bottom w:val="single" w:sz="4" w:space="0" w:color="000000"/>
              <w:right w:val="single" w:sz="4" w:space="0" w:color="000000"/>
            </w:tcBorders>
          </w:tcPr>
          <w:p w14:paraId="5E50043E" w14:textId="0885762A"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 xml:space="preserve">Order other materials </w:t>
            </w:r>
            <w:r w:rsidRPr="006B07DD">
              <w:rPr>
                <w:rFonts w:ascii="Arial" w:eastAsia="Verdana" w:hAnsi="Arial" w:cs="Arial"/>
                <w:i/>
                <w:lang w:eastAsia="en-GB"/>
              </w:rPr>
              <w:t xml:space="preserve">7 </w:t>
            </w:r>
          </w:p>
        </w:tc>
        <w:tc>
          <w:tcPr>
            <w:tcW w:w="1276" w:type="dxa"/>
            <w:tcBorders>
              <w:top w:val="single" w:sz="4" w:space="0" w:color="000000"/>
              <w:left w:val="single" w:sz="4" w:space="0" w:color="000000"/>
              <w:bottom w:val="single" w:sz="4" w:space="0" w:color="000000"/>
              <w:right w:val="single" w:sz="4" w:space="0" w:color="000000"/>
            </w:tcBorders>
          </w:tcPr>
          <w:p w14:paraId="3EBFB18A"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5B0ACE01"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88DD228"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03C4218D"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r>
      <w:tr w:rsidR="001C6D2A" w:rsidRPr="00F45F3A" w14:paraId="572EBBD5" w14:textId="77777777" w:rsidTr="00F45F3A">
        <w:tblPrEx>
          <w:tblCellMar>
            <w:top w:w="54" w:type="dxa"/>
            <w:right w:w="50" w:type="dxa"/>
          </w:tblCellMar>
        </w:tblPrEx>
        <w:trPr>
          <w:trHeight w:val="456"/>
        </w:trPr>
        <w:tc>
          <w:tcPr>
            <w:tcW w:w="4647" w:type="dxa"/>
            <w:tcBorders>
              <w:top w:val="single" w:sz="4" w:space="0" w:color="000000"/>
              <w:left w:val="single" w:sz="4" w:space="0" w:color="000000"/>
              <w:bottom w:val="single" w:sz="4" w:space="0" w:color="000000"/>
              <w:right w:val="single" w:sz="4" w:space="0" w:color="000000"/>
            </w:tcBorders>
          </w:tcPr>
          <w:p w14:paraId="5B0E1FAA" w14:textId="77777777"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 xml:space="preserve">Fencing: </w:t>
            </w:r>
            <w:r w:rsidRPr="006B07DD">
              <w:rPr>
                <w:rFonts w:ascii="Arial" w:eastAsia="Verdana" w:hAnsi="Arial" w:cs="Arial"/>
                <w:i/>
                <w:lang w:eastAsia="en-GB"/>
              </w:rPr>
              <w:t>Section 6</w:t>
            </w:r>
            <w:r w:rsidRPr="006B07DD">
              <w:rPr>
                <w:rFonts w:ascii="Arial" w:eastAsia="Verdana" w:hAnsi="Arial" w:cs="Arial"/>
                <w:lang w:eastAsia="en-GB"/>
              </w:rPr>
              <w:t xml:space="preserve"> Arrange contractor or </w:t>
            </w:r>
          </w:p>
          <w:p w14:paraId="37BF5633" w14:textId="0312D445"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 xml:space="preserve">organise work directly </w:t>
            </w:r>
          </w:p>
        </w:tc>
        <w:tc>
          <w:tcPr>
            <w:tcW w:w="1276" w:type="dxa"/>
            <w:tcBorders>
              <w:top w:val="single" w:sz="4" w:space="0" w:color="000000"/>
              <w:left w:val="single" w:sz="4" w:space="0" w:color="000000"/>
              <w:bottom w:val="single" w:sz="4" w:space="0" w:color="000000"/>
              <w:right w:val="single" w:sz="4" w:space="0" w:color="000000"/>
            </w:tcBorders>
          </w:tcPr>
          <w:p w14:paraId="425AAAFC" w14:textId="77777777" w:rsidR="001C6D2A" w:rsidRPr="00F45F3A" w:rsidRDefault="001C6D2A" w:rsidP="00F45F3A">
            <w:pPr>
              <w:ind w:left="2"/>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2B5E51D3" w14:textId="77777777" w:rsidR="001C6D2A" w:rsidRPr="00F45F3A" w:rsidRDefault="001C6D2A" w:rsidP="00F45F3A">
            <w:pPr>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5C75E20B" w14:textId="77777777" w:rsidR="001C6D2A" w:rsidRPr="00F45F3A" w:rsidRDefault="001C6D2A" w:rsidP="00F45F3A">
            <w:pPr>
              <w:rPr>
                <w:rFonts w:ascii="Arial" w:eastAsia="Verdana" w:hAnsi="Arial" w:cs="Arial"/>
                <w:color w:val="00000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316DAA65" w14:textId="77777777" w:rsidR="001C6D2A" w:rsidRPr="00F45F3A" w:rsidRDefault="001C6D2A" w:rsidP="00F45F3A">
            <w:pPr>
              <w:ind w:left="2"/>
              <w:rPr>
                <w:rFonts w:ascii="Arial" w:eastAsia="Verdana" w:hAnsi="Arial" w:cs="Arial"/>
                <w:color w:val="000000"/>
                <w:lang w:eastAsia="en-GB"/>
              </w:rPr>
            </w:pPr>
          </w:p>
        </w:tc>
      </w:tr>
      <w:tr w:rsidR="001C6D2A" w:rsidRPr="00F45F3A" w14:paraId="6ECFBF9E" w14:textId="77777777" w:rsidTr="00F45F3A">
        <w:tblPrEx>
          <w:tblCellMar>
            <w:top w:w="54" w:type="dxa"/>
            <w:right w:w="50" w:type="dxa"/>
          </w:tblCellMar>
        </w:tblPrEx>
        <w:trPr>
          <w:trHeight w:val="285"/>
        </w:trPr>
        <w:tc>
          <w:tcPr>
            <w:tcW w:w="4647" w:type="dxa"/>
            <w:tcBorders>
              <w:top w:val="single" w:sz="4" w:space="0" w:color="000000"/>
              <w:left w:val="single" w:sz="4" w:space="0" w:color="000000"/>
              <w:bottom w:val="single" w:sz="4" w:space="0" w:color="000000"/>
              <w:right w:val="single" w:sz="4" w:space="0" w:color="000000"/>
            </w:tcBorders>
          </w:tcPr>
          <w:p w14:paraId="19C3A998" w14:textId="04661896"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 xml:space="preserve">Fences to be in in place: </w:t>
            </w:r>
          </w:p>
        </w:tc>
        <w:tc>
          <w:tcPr>
            <w:tcW w:w="1276" w:type="dxa"/>
            <w:tcBorders>
              <w:top w:val="single" w:sz="4" w:space="0" w:color="000000"/>
              <w:left w:val="single" w:sz="4" w:space="0" w:color="000000"/>
              <w:bottom w:val="single" w:sz="4" w:space="0" w:color="000000"/>
              <w:right w:val="single" w:sz="4" w:space="0" w:color="000000"/>
            </w:tcBorders>
          </w:tcPr>
          <w:p w14:paraId="024DECF6" w14:textId="77777777" w:rsidR="001C6D2A" w:rsidRPr="00F45F3A" w:rsidRDefault="001C6D2A" w:rsidP="00F45F3A">
            <w:pPr>
              <w:ind w:left="2"/>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02884A73" w14:textId="77777777" w:rsidR="001C6D2A" w:rsidRPr="00F45F3A" w:rsidRDefault="001C6D2A" w:rsidP="00F45F3A">
            <w:pPr>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419CD048" w14:textId="77777777" w:rsidR="001C6D2A" w:rsidRPr="00F45F3A" w:rsidRDefault="001C6D2A" w:rsidP="00F45F3A">
            <w:pPr>
              <w:rPr>
                <w:rFonts w:ascii="Arial" w:eastAsia="Verdana" w:hAnsi="Arial" w:cs="Arial"/>
                <w:color w:val="00000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37EF34F7" w14:textId="77777777" w:rsidR="001C6D2A" w:rsidRPr="00F45F3A" w:rsidRDefault="001C6D2A" w:rsidP="00F45F3A">
            <w:pPr>
              <w:ind w:left="2"/>
              <w:rPr>
                <w:rFonts w:ascii="Arial" w:eastAsia="Verdana" w:hAnsi="Arial" w:cs="Arial"/>
                <w:color w:val="000000"/>
                <w:lang w:eastAsia="en-GB"/>
              </w:rPr>
            </w:pPr>
          </w:p>
        </w:tc>
      </w:tr>
      <w:tr w:rsidR="001C6D2A" w:rsidRPr="00F45F3A" w14:paraId="191F8C62" w14:textId="77777777" w:rsidTr="00F45F3A">
        <w:tblPrEx>
          <w:tblCellMar>
            <w:top w:w="54" w:type="dxa"/>
            <w:right w:w="50" w:type="dxa"/>
          </w:tblCellMar>
        </w:tblPrEx>
        <w:trPr>
          <w:trHeight w:val="369"/>
        </w:trPr>
        <w:tc>
          <w:tcPr>
            <w:tcW w:w="4647" w:type="dxa"/>
            <w:tcBorders>
              <w:top w:val="single" w:sz="4" w:space="0" w:color="000000"/>
              <w:left w:val="single" w:sz="4" w:space="0" w:color="000000"/>
              <w:bottom w:val="single" w:sz="4" w:space="0" w:color="000000"/>
              <w:right w:val="single" w:sz="4" w:space="0" w:color="000000"/>
            </w:tcBorders>
          </w:tcPr>
          <w:p w14:paraId="4BA39159" w14:textId="6C431B5B"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Gates to be in place:</w:t>
            </w:r>
          </w:p>
        </w:tc>
        <w:tc>
          <w:tcPr>
            <w:tcW w:w="1276" w:type="dxa"/>
            <w:tcBorders>
              <w:top w:val="single" w:sz="4" w:space="0" w:color="000000"/>
              <w:left w:val="single" w:sz="4" w:space="0" w:color="000000"/>
              <w:bottom w:val="single" w:sz="4" w:space="0" w:color="000000"/>
              <w:right w:val="single" w:sz="4" w:space="0" w:color="000000"/>
            </w:tcBorders>
          </w:tcPr>
          <w:p w14:paraId="5D0BEE2E"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DBD354D"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EB2959A"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34220B7D"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r>
      <w:tr w:rsidR="001C6D2A" w:rsidRPr="00F45F3A" w14:paraId="26EE7301" w14:textId="77777777" w:rsidTr="00F45F3A">
        <w:tblPrEx>
          <w:tblCellMar>
            <w:top w:w="54" w:type="dxa"/>
            <w:right w:w="50" w:type="dxa"/>
          </w:tblCellMar>
        </w:tblPrEx>
        <w:trPr>
          <w:trHeight w:val="293"/>
        </w:trPr>
        <w:tc>
          <w:tcPr>
            <w:tcW w:w="4647" w:type="dxa"/>
            <w:tcBorders>
              <w:top w:val="single" w:sz="4" w:space="0" w:color="000000"/>
              <w:left w:val="single" w:sz="4" w:space="0" w:color="000000"/>
              <w:bottom w:val="single" w:sz="4" w:space="0" w:color="000000"/>
              <w:right w:val="single" w:sz="4" w:space="0" w:color="000000"/>
            </w:tcBorders>
          </w:tcPr>
          <w:p w14:paraId="00F1C49C" w14:textId="657D61C6"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 xml:space="preserve">Claim fencing grant </w:t>
            </w:r>
          </w:p>
        </w:tc>
        <w:tc>
          <w:tcPr>
            <w:tcW w:w="1276" w:type="dxa"/>
            <w:tcBorders>
              <w:top w:val="single" w:sz="4" w:space="0" w:color="000000"/>
              <w:left w:val="single" w:sz="4" w:space="0" w:color="000000"/>
              <w:bottom w:val="single" w:sz="4" w:space="0" w:color="000000"/>
              <w:right w:val="single" w:sz="4" w:space="0" w:color="000000"/>
            </w:tcBorders>
          </w:tcPr>
          <w:p w14:paraId="56103B8F"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7C9C134"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205CE8B"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53D17E7D"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r>
      <w:tr w:rsidR="001C6D2A" w:rsidRPr="00F45F3A" w14:paraId="742FE275" w14:textId="77777777" w:rsidTr="00F45F3A">
        <w:tblPrEx>
          <w:tblCellMar>
            <w:top w:w="54" w:type="dxa"/>
            <w:right w:w="50" w:type="dxa"/>
          </w:tblCellMar>
        </w:tblPrEx>
        <w:trPr>
          <w:trHeight w:val="275"/>
        </w:trPr>
        <w:tc>
          <w:tcPr>
            <w:tcW w:w="4647" w:type="dxa"/>
            <w:tcBorders>
              <w:top w:val="single" w:sz="4" w:space="0" w:color="000000"/>
              <w:left w:val="single" w:sz="4" w:space="0" w:color="000000"/>
              <w:bottom w:val="single" w:sz="4" w:space="0" w:color="000000"/>
              <w:right w:val="single" w:sz="4" w:space="0" w:color="000000"/>
            </w:tcBorders>
          </w:tcPr>
          <w:p w14:paraId="24BEAEED" w14:textId="77777777"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 xml:space="preserve">Carry out ground preparation </w:t>
            </w:r>
            <w:r w:rsidRPr="006B07DD">
              <w:rPr>
                <w:rFonts w:ascii="Arial" w:eastAsia="Verdana" w:hAnsi="Arial" w:cs="Arial"/>
              </w:rPr>
              <w:t>8.1</w:t>
            </w:r>
            <w:r w:rsidRPr="006B07DD">
              <w:rPr>
                <w:rFonts w:ascii="Arial" w:eastAsia="Verdana" w:hAnsi="Arial" w:cs="Arial"/>
                <w:i/>
                <w:color w:val="FF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2499177"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1B5E5421"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CCE3DEC"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5F2A4898"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r>
      <w:tr w:rsidR="001C6D2A" w:rsidRPr="00F45F3A" w14:paraId="470C76B8" w14:textId="77777777" w:rsidTr="001C6D2A">
        <w:tblPrEx>
          <w:tblCellMar>
            <w:top w:w="54" w:type="dxa"/>
            <w:right w:w="50" w:type="dxa"/>
          </w:tblCellMar>
        </w:tblPrEx>
        <w:trPr>
          <w:trHeight w:val="338"/>
        </w:trPr>
        <w:tc>
          <w:tcPr>
            <w:tcW w:w="4647" w:type="dxa"/>
            <w:tcBorders>
              <w:top w:val="single" w:sz="4" w:space="0" w:color="000000"/>
              <w:left w:val="single" w:sz="4" w:space="0" w:color="000000"/>
              <w:bottom w:val="single" w:sz="4" w:space="0" w:color="000000"/>
              <w:right w:val="single" w:sz="4" w:space="0" w:color="000000"/>
            </w:tcBorders>
          </w:tcPr>
          <w:p w14:paraId="6C0F8A47" w14:textId="77777777" w:rsidR="001C6D2A" w:rsidRPr="006B07DD" w:rsidRDefault="001C6D2A" w:rsidP="006B07DD">
            <w:pPr>
              <w:pStyle w:val="BodyText"/>
              <w:rPr>
                <w:rFonts w:ascii="Arial" w:eastAsia="Verdana" w:hAnsi="Arial" w:cs="Arial"/>
              </w:rPr>
            </w:pPr>
            <w:r w:rsidRPr="006B07DD">
              <w:rPr>
                <w:rFonts w:ascii="Arial" w:eastAsia="Verdana" w:hAnsi="Arial" w:cs="Arial"/>
              </w:rPr>
              <w:t xml:space="preserve">Carry out pre-planting weed control 8.2 </w:t>
            </w:r>
          </w:p>
        </w:tc>
        <w:tc>
          <w:tcPr>
            <w:tcW w:w="1276" w:type="dxa"/>
            <w:tcBorders>
              <w:top w:val="single" w:sz="4" w:space="0" w:color="000000"/>
              <w:left w:val="single" w:sz="4" w:space="0" w:color="000000"/>
              <w:bottom w:val="single" w:sz="4" w:space="0" w:color="000000"/>
              <w:right w:val="single" w:sz="4" w:space="0" w:color="000000"/>
            </w:tcBorders>
          </w:tcPr>
          <w:p w14:paraId="2B38B5AA"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399DF594"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BE2F8CB"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4D6F6F45"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r>
      <w:tr w:rsidR="001C6D2A" w:rsidRPr="00F45F3A" w14:paraId="107C4EB8" w14:textId="77777777" w:rsidTr="00F45F3A">
        <w:tblPrEx>
          <w:tblCellMar>
            <w:top w:w="54" w:type="dxa"/>
            <w:right w:w="50" w:type="dxa"/>
          </w:tblCellMar>
        </w:tblPrEx>
        <w:trPr>
          <w:trHeight w:val="488"/>
        </w:trPr>
        <w:tc>
          <w:tcPr>
            <w:tcW w:w="4647" w:type="dxa"/>
            <w:tcBorders>
              <w:top w:val="single" w:sz="4" w:space="0" w:color="000000"/>
              <w:left w:val="single" w:sz="4" w:space="0" w:color="000000"/>
              <w:bottom w:val="single" w:sz="4" w:space="0" w:color="000000"/>
              <w:right w:val="single" w:sz="4" w:space="0" w:color="000000"/>
            </w:tcBorders>
          </w:tcPr>
          <w:p w14:paraId="443343B7" w14:textId="77777777"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 xml:space="preserve">Planting operation (inc. installation of guards etc.) </w:t>
            </w:r>
            <w:r w:rsidRPr="006B07DD">
              <w:rPr>
                <w:rFonts w:ascii="Arial" w:eastAsia="Verdana" w:hAnsi="Arial" w:cs="Arial"/>
                <w:i/>
                <w:lang w:eastAsia="en-GB"/>
              </w:rPr>
              <w:t>9.1-9.6</w:t>
            </w:r>
            <w:r w:rsidRPr="006B07DD">
              <w:rPr>
                <w:rFonts w:ascii="Arial" w:eastAsia="Verdana" w:hAnsi="Arial" w:cs="Arial"/>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DB99945"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5439EB72"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D0A4629"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1E327341"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r>
      <w:tr w:rsidR="001C6D2A" w:rsidRPr="00F45F3A" w14:paraId="506DDF12" w14:textId="77777777" w:rsidTr="001C6D2A">
        <w:tblPrEx>
          <w:tblCellMar>
            <w:top w:w="54" w:type="dxa"/>
            <w:right w:w="50" w:type="dxa"/>
          </w:tblCellMar>
        </w:tblPrEx>
        <w:trPr>
          <w:trHeight w:val="281"/>
        </w:trPr>
        <w:tc>
          <w:tcPr>
            <w:tcW w:w="4647" w:type="dxa"/>
            <w:tcBorders>
              <w:top w:val="single" w:sz="4" w:space="0" w:color="000000"/>
              <w:left w:val="single" w:sz="4" w:space="0" w:color="000000"/>
              <w:bottom w:val="single" w:sz="4" w:space="0" w:color="000000"/>
              <w:right w:val="single" w:sz="4" w:space="0" w:color="000000"/>
            </w:tcBorders>
          </w:tcPr>
          <w:p w14:paraId="5FFF7CE9" w14:textId="33902B9B"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 xml:space="preserve">Claim 1st year planting grants </w:t>
            </w:r>
          </w:p>
        </w:tc>
        <w:tc>
          <w:tcPr>
            <w:tcW w:w="1276" w:type="dxa"/>
            <w:tcBorders>
              <w:top w:val="single" w:sz="4" w:space="0" w:color="000000"/>
              <w:left w:val="single" w:sz="4" w:space="0" w:color="000000"/>
              <w:bottom w:val="single" w:sz="4" w:space="0" w:color="000000"/>
              <w:right w:val="single" w:sz="4" w:space="0" w:color="000000"/>
            </w:tcBorders>
          </w:tcPr>
          <w:p w14:paraId="6767E948"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186D6BEA"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38D1B40B"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5FF4E123"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r>
      <w:tr w:rsidR="001C6D2A" w:rsidRPr="00F45F3A" w14:paraId="19A04D4B" w14:textId="77777777" w:rsidTr="001C6D2A">
        <w:tblPrEx>
          <w:tblCellMar>
            <w:top w:w="54" w:type="dxa"/>
            <w:right w:w="50" w:type="dxa"/>
          </w:tblCellMar>
        </w:tblPrEx>
        <w:trPr>
          <w:trHeight w:val="343"/>
        </w:trPr>
        <w:tc>
          <w:tcPr>
            <w:tcW w:w="4647" w:type="dxa"/>
            <w:tcBorders>
              <w:top w:val="single" w:sz="4" w:space="0" w:color="000000"/>
              <w:left w:val="single" w:sz="4" w:space="0" w:color="000000"/>
              <w:bottom w:val="single" w:sz="4" w:space="0" w:color="000000"/>
              <w:right w:val="single" w:sz="4" w:space="0" w:color="000000"/>
            </w:tcBorders>
          </w:tcPr>
          <w:p w14:paraId="629B977A" w14:textId="52811133"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 xml:space="preserve">Weed control </w:t>
            </w:r>
            <w:r w:rsidRPr="006B07DD">
              <w:rPr>
                <w:rFonts w:ascii="Arial" w:eastAsia="Verdana" w:hAnsi="Arial" w:cs="Arial"/>
                <w:i/>
                <w:lang w:eastAsia="en-GB"/>
              </w:rPr>
              <w:t xml:space="preserve">8.1, 10.1 </w:t>
            </w:r>
          </w:p>
        </w:tc>
        <w:tc>
          <w:tcPr>
            <w:tcW w:w="1276" w:type="dxa"/>
            <w:tcBorders>
              <w:top w:val="single" w:sz="4" w:space="0" w:color="000000"/>
              <w:left w:val="single" w:sz="4" w:space="0" w:color="000000"/>
              <w:bottom w:val="single" w:sz="4" w:space="0" w:color="000000"/>
              <w:right w:val="single" w:sz="4" w:space="0" w:color="000000"/>
            </w:tcBorders>
          </w:tcPr>
          <w:p w14:paraId="060F2121"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D76A17E"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1B1E2296"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6E2196BA"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r>
      <w:tr w:rsidR="001C6D2A" w:rsidRPr="00F45F3A" w14:paraId="7B1C3181" w14:textId="77777777" w:rsidTr="001C6D2A">
        <w:tblPrEx>
          <w:tblCellMar>
            <w:top w:w="54" w:type="dxa"/>
            <w:right w:w="50" w:type="dxa"/>
          </w:tblCellMar>
        </w:tblPrEx>
        <w:trPr>
          <w:trHeight w:val="363"/>
        </w:trPr>
        <w:tc>
          <w:tcPr>
            <w:tcW w:w="4647" w:type="dxa"/>
            <w:tcBorders>
              <w:top w:val="single" w:sz="4" w:space="0" w:color="000000"/>
              <w:left w:val="single" w:sz="4" w:space="0" w:color="000000"/>
              <w:bottom w:val="single" w:sz="4" w:space="0" w:color="000000"/>
              <w:right w:val="single" w:sz="4" w:space="0" w:color="000000"/>
            </w:tcBorders>
          </w:tcPr>
          <w:p w14:paraId="35C1E321" w14:textId="77777777"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 xml:space="preserve">Site check / beat-up survey </w:t>
            </w:r>
            <w:r w:rsidRPr="006B07DD">
              <w:rPr>
                <w:rFonts w:ascii="Arial" w:eastAsia="Verdana" w:hAnsi="Arial" w:cs="Arial"/>
                <w:i/>
                <w:lang w:eastAsia="en-GB"/>
              </w:rPr>
              <w:t xml:space="preserve">10.2 </w:t>
            </w:r>
          </w:p>
        </w:tc>
        <w:tc>
          <w:tcPr>
            <w:tcW w:w="1276" w:type="dxa"/>
            <w:tcBorders>
              <w:top w:val="single" w:sz="4" w:space="0" w:color="000000"/>
              <w:left w:val="single" w:sz="4" w:space="0" w:color="000000"/>
              <w:bottom w:val="single" w:sz="4" w:space="0" w:color="000000"/>
              <w:right w:val="single" w:sz="4" w:space="0" w:color="000000"/>
            </w:tcBorders>
          </w:tcPr>
          <w:p w14:paraId="6A333B42"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A753DC0"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ECEC260"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2D038543"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r>
      <w:tr w:rsidR="001C6D2A" w:rsidRPr="00F45F3A" w14:paraId="5D57A989" w14:textId="77777777" w:rsidTr="00F45F3A">
        <w:tblPrEx>
          <w:tblCellMar>
            <w:top w:w="54" w:type="dxa"/>
            <w:right w:w="50" w:type="dxa"/>
          </w:tblCellMar>
        </w:tblPrEx>
        <w:trPr>
          <w:trHeight w:val="512"/>
        </w:trPr>
        <w:tc>
          <w:tcPr>
            <w:tcW w:w="4647" w:type="dxa"/>
            <w:tcBorders>
              <w:top w:val="single" w:sz="4" w:space="0" w:color="000000"/>
              <w:left w:val="single" w:sz="4" w:space="0" w:color="000000"/>
              <w:bottom w:val="single" w:sz="4" w:space="0" w:color="000000"/>
              <w:right w:val="single" w:sz="4" w:space="0" w:color="000000"/>
            </w:tcBorders>
          </w:tcPr>
          <w:p w14:paraId="03A41DB9" w14:textId="3C7DC165"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 xml:space="preserve">Deal with problems &amp; arrange replacement trees </w:t>
            </w:r>
            <w:r w:rsidRPr="006B07DD">
              <w:rPr>
                <w:rFonts w:ascii="Arial" w:eastAsia="Verdana" w:hAnsi="Arial" w:cs="Arial"/>
                <w:i/>
                <w:lang w:eastAsia="en-GB"/>
              </w:rPr>
              <w:t>10</w:t>
            </w:r>
            <w:r w:rsidRPr="006B07DD">
              <w:rPr>
                <w:rFonts w:ascii="Arial" w:eastAsia="Verdana" w:hAnsi="Arial" w:cs="Arial"/>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A14FF6C"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297BB70"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31FE6C10"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08847A62"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r>
      <w:tr w:rsidR="001C6D2A" w:rsidRPr="00F45F3A" w14:paraId="29952DE4" w14:textId="77777777" w:rsidTr="001C6D2A">
        <w:tblPrEx>
          <w:tblCellMar>
            <w:top w:w="54" w:type="dxa"/>
            <w:right w:w="50" w:type="dxa"/>
          </w:tblCellMar>
        </w:tblPrEx>
        <w:trPr>
          <w:trHeight w:val="280"/>
        </w:trPr>
        <w:tc>
          <w:tcPr>
            <w:tcW w:w="4647" w:type="dxa"/>
            <w:tcBorders>
              <w:top w:val="single" w:sz="4" w:space="0" w:color="000000"/>
              <w:left w:val="single" w:sz="4" w:space="0" w:color="000000"/>
              <w:bottom w:val="single" w:sz="4" w:space="0" w:color="000000"/>
              <w:right w:val="single" w:sz="4" w:space="0" w:color="000000"/>
            </w:tcBorders>
          </w:tcPr>
          <w:p w14:paraId="07F1CA6B" w14:textId="22A1200D" w:rsidR="001C6D2A" w:rsidRPr="006B07DD" w:rsidRDefault="001C6D2A" w:rsidP="006B07DD">
            <w:pPr>
              <w:pStyle w:val="BodyText"/>
              <w:rPr>
                <w:rFonts w:ascii="Arial" w:eastAsia="Verdana" w:hAnsi="Arial" w:cs="Arial"/>
                <w:lang w:eastAsia="en-GB"/>
              </w:rPr>
            </w:pPr>
            <w:r w:rsidRPr="006B07DD">
              <w:rPr>
                <w:rFonts w:ascii="Arial" w:eastAsia="Verdana" w:hAnsi="Arial" w:cs="Arial"/>
                <w:lang w:eastAsia="en-GB"/>
              </w:rPr>
              <w:t xml:space="preserve">Beating-up </w:t>
            </w:r>
            <w:r w:rsidRPr="006B07DD">
              <w:rPr>
                <w:rFonts w:ascii="Arial" w:eastAsia="Verdana" w:hAnsi="Arial" w:cs="Arial"/>
                <w:i/>
                <w:lang w:eastAsia="en-GB"/>
              </w:rPr>
              <w:t xml:space="preserve">10.3 </w:t>
            </w:r>
          </w:p>
        </w:tc>
        <w:tc>
          <w:tcPr>
            <w:tcW w:w="1276" w:type="dxa"/>
            <w:tcBorders>
              <w:top w:val="single" w:sz="4" w:space="0" w:color="000000"/>
              <w:left w:val="single" w:sz="4" w:space="0" w:color="000000"/>
              <w:bottom w:val="single" w:sz="4" w:space="0" w:color="000000"/>
              <w:right w:val="single" w:sz="4" w:space="0" w:color="000000"/>
            </w:tcBorders>
          </w:tcPr>
          <w:p w14:paraId="61EF25C3" w14:textId="77777777" w:rsidR="001C6D2A" w:rsidRPr="00F45F3A" w:rsidRDefault="001C6D2A" w:rsidP="00F45F3A">
            <w:pPr>
              <w:ind w:left="2"/>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2E88A134" w14:textId="77777777" w:rsidR="001C6D2A" w:rsidRPr="00F45F3A" w:rsidRDefault="001C6D2A" w:rsidP="00F45F3A">
            <w:pPr>
              <w:rPr>
                <w:rFonts w:ascii="Arial" w:eastAsia="Verdana" w:hAnsi="Arial" w:cs="Arial"/>
                <w:color w:val="00000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4A9D08EE" w14:textId="77777777" w:rsidR="001C6D2A" w:rsidRPr="00F45F3A" w:rsidRDefault="001C6D2A" w:rsidP="00F45F3A">
            <w:pPr>
              <w:rPr>
                <w:rFonts w:ascii="Arial" w:eastAsia="Verdana" w:hAnsi="Arial" w:cs="Arial"/>
                <w:color w:val="00000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056C5F6B" w14:textId="77777777" w:rsidR="001C6D2A" w:rsidRPr="00F45F3A" w:rsidRDefault="001C6D2A" w:rsidP="00F45F3A">
            <w:pPr>
              <w:ind w:left="2"/>
              <w:rPr>
                <w:rFonts w:ascii="Arial" w:eastAsia="Verdana" w:hAnsi="Arial" w:cs="Arial"/>
                <w:color w:val="000000"/>
                <w:lang w:eastAsia="en-GB"/>
              </w:rPr>
            </w:pPr>
          </w:p>
        </w:tc>
      </w:tr>
      <w:tr w:rsidR="001C6D2A" w:rsidRPr="00F45F3A" w14:paraId="6DF6739F" w14:textId="77777777" w:rsidTr="00F45F3A">
        <w:tblPrEx>
          <w:tblCellMar>
            <w:top w:w="54" w:type="dxa"/>
            <w:right w:w="50" w:type="dxa"/>
          </w:tblCellMar>
        </w:tblPrEx>
        <w:trPr>
          <w:trHeight w:val="278"/>
        </w:trPr>
        <w:tc>
          <w:tcPr>
            <w:tcW w:w="4647" w:type="dxa"/>
            <w:tcBorders>
              <w:top w:val="single" w:sz="4" w:space="0" w:color="000000"/>
              <w:left w:val="single" w:sz="4" w:space="0" w:color="000000"/>
              <w:bottom w:val="single" w:sz="4" w:space="0" w:color="000000"/>
              <w:right w:val="single" w:sz="4" w:space="0" w:color="000000"/>
            </w:tcBorders>
          </w:tcPr>
          <w:p w14:paraId="4E189E3A" w14:textId="24E17986" w:rsidR="001C6D2A" w:rsidRPr="006B07DD" w:rsidRDefault="001C6D2A" w:rsidP="006B07DD">
            <w:pPr>
              <w:pStyle w:val="BodyText"/>
              <w:rPr>
                <w:rFonts w:ascii="Arial" w:eastAsia="Verdana" w:hAnsi="Arial" w:cs="Arial"/>
                <w:i/>
                <w:lang w:eastAsia="en-GB"/>
              </w:rPr>
            </w:pPr>
            <w:r w:rsidRPr="006B07DD">
              <w:rPr>
                <w:rFonts w:ascii="Arial" w:eastAsia="Verdana" w:hAnsi="Arial" w:cs="Arial"/>
                <w:lang w:eastAsia="en-GB"/>
              </w:rPr>
              <w:t xml:space="preserve">Respacing </w:t>
            </w:r>
            <w:r w:rsidRPr="006B07DD">
              <w:rPr>
                <w:rFonts w:ascii="Arial" w:eastAsia="Verdana" w:hAnsi="Arial" w:cs="Arial"/>
                <w:i/>
                <w:lang w:eastAsia="en-GB"/>
              </w:rPr>
              <w:t xml:space="preserve">10.4 </w:t>
            </w:r>
          </w:p>
        </w:tc>
        <w:tc>
          <w:tcPr>
            <w:tcW w:w="1276" w:type="dxa"/>
            <w:tcBorders>
              <w:top w:val="single" w:sz="4" w:space="0" w:color="000000"/>
              <w:left w:val="single" w:sz="4" w:space="0" w:color="000000"/>
              <w:bottom w:val="single" w:sz="4" w:space="0" w:color="000000"/>
              <w:right w:val="single" w:sz="4" w:space="0" w:color="000000"/>
            </w:tcBorders>
          </w:tcPr>
          <w:p w14:paraId="217B0119"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6E5D063"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39781133"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4E38A3F3"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r>
    </w:tbl>
    <w:p w14:paraId="6CA10632" w14:textId="77777777" w:rsidR="001C6D2A" w:rsidRDefault="001C6D2A"/>
    <w:tbl>
      <w:tblPr>
        <w:tblStyle w:val="TableGrid21"/>
        <w:tblW w:w="10034" w:type="dxa"/>
        <w:tblInd w:w="-3" w:type="dxa"/>
        <w:tblLayout w:type="fixed"/>
        <w:tblCellMar>
          <w:top w:w="54" w:type="dxa"/>
          <w:left w:w="108" w:type="dxa"/>
          <w:right w:w="50" w:type="dxa"/>
        </w:tblCellMar>
        <w:tblLook w:val="04A0" w:firstRow="1" w:lastRow="0" w:firstColumn="1" w:lastColumn="0" w:noHBand="0" w:noVBand="1"/>
      </w:tblPr>
      <w:tblGrid>
        <w:gridCol w:w="4647"/>
        <w:gridCol w:w="1276"/>
        <w:gridCol w:w="1276"/>
        <w:gridCol w:w="1276"/>
        <w:gridCol w:w="1559"/>
      </w:tblGrid>
      <w:tr w:rsidR="00F45F3A" w:rsidRPr="00F45F3A" w14:paraId="0321005E" w14:textId="77777777" w:rsidTr="00F45F3A">
        <w:trPr>
          <w:trHeight w:val="323"/>
        </w:trPr>
        <w:tc>
          <w:tcPr>
            <w:tcW w:w="10034" w:type="dxa"/>
            <w:gridSpan w:val="5"/>
            <w:tcBorders>
              <w:top w:val="single" w:sz="4" w:space="0" w:color="000000"/>
              <w:left w:val="single" w:sz="4" w:space="0" w:color="000000"/>
              <w:bottom w:val="single" w:sz="4" w:space="0" w:color="000000"/>
              <w:right w:val="single" w:sz="4" w:space="0" w:color="000000"/>
            </w:tcBorders>
          </w:tcPr>
          <w:p w14:paraId="22BE8C81" w14:textId="77777777" w:rsidR="00F45F3A" w:rsidRPr="001C6D2A" w:rsidRDefault="00F45F3A" w:rsidP="001C6D2A">
            <w:pPr>
              <w:pStyle w:val="Heading2"/>
              <w:outlineLvl w:val="1"/>
              <w:rPr>
                <w:rFonts w:eastAsia="Verdana"/>
              </w:rPr>
            </w:pPr>
            <w:r w:rsidRPr="001C6D2A">
              <w:rPr>
                <w:rFonts w:eastAsia="Verdana"/>
              </w:rPr>
              <w:t xml:space="preserve">SUBSEQUENT YEARS (Repeat at least in years 2 and 3, and afterwards if needed) </w:t>
            </w:r>
          </w:p>
        </w:tc>
      </w:tr>
      <w:tr w:rsidR="001C6D2A" w:rsidRPr="00F45F3A" w14:paraId="32D4FE7F" w14:textId="77777777" w:rsidTr="001C6D2A">
        <w:trPr>
          <w:trHeight w:val="324"/>
        </w:trPr>
        <w:tc>
          <w:tcPr>
            <w:tcW w:w="4647" w:type="dxa"/>
            <w:tcBorders>
              <w:top w:val="single" w:sz="4" w:space="0" w:color="000000"/>
              <w:left w:val="single" w:sz="4" w:space="0" w:color="000000"/>
              <w:bottom w:val="single" w:sz="4" w:space="0" w:color="000000"/>
              <w:right w:val="single" w:sz="4" w:space="0" w:color="000000"/>
            </w:tcBorders>
          </w:tcPr>
          <w:p w14:paraId="6C7D1E23" w14:textId="2233A268" w:rsidR="001C6D2A" w:rsidRPr="001C6D2A" w:rsidRDefault="001C6D2A" w:rsidP="001C6D2A">
            <w:pPr>
              <w:pStyle w:val="Heading2"/>
              <w:outlineLvl w:val="1"/>
              <w:rPr>
                <w:rFonts w:eastAsia="Verdana"/>
              </w:rPr>
            </w:pPr>
            <w:r w:rsidRPr="001C6D2A">
              <w:rPr>
                <w:rFonts w:eastAsia="Verdana"/>
              </w:rPr>
              <w:t xml:space="preserve">What? </w:t>
            </w:r>
          </w:p>
        </w:tc>
        <w:tc>
          <w:tcPr>
            <w:tcW w:w="1276" w:type="dxa"/>
            <w:tcBorders>
              <w:top w:val="single" w:sz="4" w:space="0" w:color="000000"/>
              <w:left w:val="single" w:sz="4" w:space="0" w:color="000000"/>
              <w:bottom w:val="single" w:sz="4" w:space="0" w:color="000000"/>
              <w:right w:val="single" w:sz="4" w:space="0" w:color="000000"/>
            </w:tcBorders>
          </w:tcPr>
          <w:p w14:paraId="16FA2512" w14:textId="31EA26C8" w:rsidR="001C6D2A" w:rsidRPr="00F45F3A" w:rsidRDefault="001C6D2A" w:rsidP="001C6D2A">
            <w:pPr>
              <w:pStyle w:val="Heading2"/>
              <w:outlineLvl w:val="1"/>
              <w:rPr>
                <w:rFonts w:eastAsia="Verdana" w:cs="Arial"/>
                <w:color w:val="000000"/>
                <w:lang w:eastAsia="en-GB"/>
              </w:rPr>
            </w:pPr>
            <w:r w:rsidRPr="00F45F3A">
              <w:rPr>
                <w:rFonts w:eastAsia="Verdana"/>
                <w:lang w:eastAsia="en-GB"/>
              </w:rPr>
              <w:t>When?</w:t>
            </w:r>
          </w:p>
        </w:tc>
        <w:tc>
          <w:tcPr>
            <w:tcW w:w="1276" w:type="dxa"/>
            <w:tcBorders>
              <w:top w:val="single" w:sz="4" w:space="0" w:color="000000"/>
              <w:left w:val="single" w:sz="4" w:space="0" w:color="000000"/>
              <w:bottom w:val="single" w:sz="4" w:space="0" w:color="000000"/>
              <w:right w:val="single" w:sz="4" w:space="0" w:color="000000"/>
            </w:tcBorders>
          </w:tcPr>
          <w:p w14:paraId="156CDCDD" w14:textId="7EDE8691" w:rsidR="001C6D2A" w:rsidRPr="00F45F3A" w:rsidRDefault="001C6D2A" w:rsidP="001C6D2A">
            <w:pPr>
              <w:pStyle w:val="Heading2"/>
              <w:outlineLvl w:val="1"/>
              <w:rPr>
                <w:rFonts w:eastAsia="Verdana" w:cs="Arial"/>
                <w:color w:val="000000"/>
                <w:lang w:eastAsia="en-GB"/>
              </w:rPr>
            </w:pPr>
            <w:r w:rsidRPr="00F45F3A">
              <w:rPr>
                <w:rFonts w:eastAsia="Verdana"/>
                <w:lang w:eastAsia="en-GB"/>
              </w:rPr>
              <w:t>Who?</w:t>
            </w:r>
          </w:p>
        </w:tc>
        <w:tc>
          <w:tcPr>
            <w:tcW w:w="1276" w:type="dxa"/>
            <w:tcBorders>
              <w:top w:val="single" w:sz="4" w:space="0" w:color="000000"/>
              <w:left w:val="single" w:sz="4" w:space="0" w:color="000000"/>
              <w:bottom w:val="single" w:sz="4" w:space="0" w:color="000000"/>
              <w:right w:val="single" w:sz="4" w:space="0" w:color="000000"/>
            </w:tcBorders>
          </w:tcPr>
          <w:p w14:paraId="0C61BC0B" w14:textId="39DD668E" w:rsidR="001C6D2A" w:rsidRPr="00F45F3A" w:rsidRDefault="001C6D2A" w:rsidP="001C6D2A">
            <w:pPr>
              <w:pStyle w:val="Heading2"/>
              <w:outlineLvl w:val="1"/>
              <w:rPr>
                <w:rFonts w:eastAsia="Verdana" w:cs="Arial"/>
                <w:color w:val="000000"/>
                <w:lang w:eastAsia="en-GB"/>
              </w:rPr>
            </w:pPr>
            <w:r w:rsidRPr="00F45F3A">
              <w:rPr>
                <w:rFonts w:eastAsia="Verdana"/>
                <w:lang w:eastAsia="en-GB"/>
              </w:rPr>
              <w:t>Budget (£)</w:t>
            </w:r>
          </w:p>
        </w:tc>
        <w:tc>
          <w:tcPr>
            <w:tcW w:w="1559" w:type="dxa"/>
            <w:tcBorders>
              <w:top w:val="single" w:sz="4" w:space="0" w:color="000000"/>
              <w:left w:val="single" w:sz="4" w:space="0" w:color="000000"/>
              <w:bottom w:val="single" w:sz="4" w:space="0" w:color="000000"/>
              <w:right w:val="single" w:sz="4" w:space="0" w:color="000000"/>
            </w:tcBorders>
          </w:tcPr>
          <w:p w14:paraId="1C77967D" w14:textId="7DB4356A" w:rsidR="001C6D2A" w:rsidRPr="00F45F3A" w:rsidRDefault="001C6D2A" w:rsidP="001C6D2A">
            <w:pPr>
              <w:pStyle w:val="Heading2"/>
              <w:outlineLvl w:val="1"/>
              <w:rPr>
                <w:rFonts w:eastAsia="Verdana" w:cs="Arial"/>
                <w:color w:val="000000"/>
                <w:lang w:eastAsia="en-GB"/>
              </w:rPr>
            </w:pPr>
            <w:r w:rsidRPr="00F45F3A">
              <w:rPr>
                <w:rFonts w:eastAsia="Verdana"/>
                <w:lang w:eastAsia="en-GB"/>
              </w:rPr>
              <w:t>Comments</w:t>
            </w:r>
          </w:p>
        </w:tc>
      </w:tr>
      <w:tr w:rsidR="001C6D2A" w:rsidRPr="00F45F3A" w14:paraId="786588EF" w14:textId="77777777" w:rsidTr="001C6D2A">
        <w:trPr>
          <w:trHeight w:val="324"/>
        </w:trPr>
        <w:tc>
          <w:tcPr>
            <w:tcW w:w="4647" w:type="dxa"/>
            <w:tcBorders>
              <w:top w:val="single" w:sz="4" w:space="0" w:color="000000"/>
              <w:left w:val="single" w:sz="4" w:space="0" w:color="000000"/>
              <w:bottom w:val="single" w:sz="4" w:space="0" w:color="000000"/>
              <w:right w:val="single" w:sz="4" w:space="0" w:color="000000"/>
            </w:tcBorders>
          </w:tcPr>
          <w:p w14:paraId="3E03C34B" w14:textId="72041B88" w:rsidR="001C6D2A" w:rsidRPr="006B07DD" w:rsidRDefault="001C6D2A" w:rsidP="006B07DD">
            <w:pPr>
              <w:pStyle w:val="BodyText"/>
              <w:rPr>
                <w:rFonts w:ascii="Arial" w:eastAsia="Verdana" w:hAnsi="Arial" w:cs="Arial"/>
              </w:rPr>
            </w:pPr>
            <w:r w:rsidRPr="006B07DD">
              <w:rPr>
                <w:rFonts w:ascii="Arial" w:eastAsia="Verdana" w:hAnsi="Arial" w:cs="Arial"/>
              </w:rPr>
              <w:t xml:space="preserve">Weed control 8.1, 10.1 </w:t>
            </w:r>
          </w:p>
        </w:tc>
        <w:tc>
          <w:tcPr>
            <w:tcW w:w="1276" w:type="dxa"/>
            <w:tcBorders>
              <w:top w:val="single" w:sz="4" w:space="0" w:color="000000"/>
              <w:left w:val="single" w:sz="4" w:space="0" w:color="000000"/>
              <w:bottom w:val="single" w:sz="4" w:space="0" w:color="000000"/>
              <w:right w:val="single" w:sz="4" w:space="0" w:color="000000"/>
            </w:tcBorders>
          </w:tcPr>
          <w:p w14:paraId="3167EC23"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ADAD706"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3877F8FE"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6D97ECD5"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r>
      <w:tr w:rsidR="001C6D2A" w:rsidRPr="00F45F3A" w14:paraId="0B1F4EE1" w14:textId="77777777" w:rsidTr="001C6D2A">
        <w:trPr>
          <w:trHeight w:val="357"/>
        </w:trPr>
        <w:tc>
          <w:tcPr>
            <w:tcW w:w="4647" w:type="dxa"/>
            <w:tcBorders>
              <w:top w:val="single" w:sz="4" w:space="0" w:color="000000"/>
              <w:left w:val="single" w:sz="4" w:space="0" w:color="000000"/>
              <w:bottom w:val="single" w:sz="4" w:space="0" w:color="000000"/>
              <w:right w:val="single" w:sz="4" w:space="0" w:color="000000"/>
            </w:tcBorders>
          </w:tcPr>
          <w:p w14:paraId="2D09F4A8" w14:textId="0921D583" w:rsidR="001C6D2A" w:rsidRPr="006B07DD" w:rsidRDefault="001C6D2A" w:rsidP="006B07DD">
            <w:pPr>
              <w:pStyle w:val="BodyText"/>
              <w:rPr>
                <w:rFonts w:ascii="Arial" w:eastAsia="Verdana" w:hAnsi="Arial" w:cs="Arial"/>
              </w:rPr>
            </w:pPr>
            <w:r w:rsidRPr="006B07DD">
              <w:rPr>
                <w:rFonts w:ascii="Arial" w:eastAsia="Verdana" w:hAnsi="Arial" w:cs="Arial"/>
              </w:rPr>
              <w:t xml:space="preserve">Claim 2nd and 3rd year grants </w:t>
            </w:r>
          </w:p>
        </w:tc>
        <w:tc>
          <w:tcPr>
            <w:tcW w:w="1276" w:type="dxa"/>
            <w:tcBorders>
              <w:top w:val="single" w:sz="4" w:space="0" w:color="000000"/>
              <w:left w:val="single" w:sz="4" w:space="0" w:color="000000"/>
              <w:bottom w:val="single" w:sz="4" w:space="0" w:color="000000"/>
              <w:right w:val="single" w:sz="4" w:space="0" w:color="000000"/>
            </w:tcBorders>
          </w:tcPr>
          <w:p w14:paraId="71FBA672"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5E2D6650"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EBAF17E"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34CF2DDD"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r>
      <w:tr w:rsidR="001C6D2A" w:rsidRPr="00F45F3A" w14:paraId="3FFADB3B" w14:textId="77777777" w:rsidTr="00F45F3A">
        <w:trPr>
          <w:trHeight w:val="376"/>
        </w:trPr>
        <w:tc>
          <w:tcPr>
            <w:tcW w:w="4647" w:type="dxa"/>
            <w:tcBorders>
              <w:top w:val="single" w:sz="4" w:space="0" w:color="000000"/>
              <w:left w:val="single" w:sz="4" w:space="0" w:color="000000"/>
              <w:bottom w:val="single" w:sz="4" w:space="0" w:color="000000"/>
              <w:right w:val="single" w:sz="4" w:space="0" w:color="000000"/>
            </w:tcBorders>
          </w:tcPr>
          <w:p w14:paraId="6AEF7647" w14:textId="5531A558" w:rsidR="001C6D2A" w:rsidRPr="006B07DD" w:rsidRDefault="001C6D2A" w:rsidP="006B07DD">
            <w:pPr>
              <w:pStyle w:val="BodyText"/>
              <w:rPr>
                <w:rFonts w:ascii="Arial" w:eastAsia="Verdana" w:hAnsi="Arial" w:cs="Arial"/>
              </w:rPr>
            </w:pPr>
            <w:r w:rsidRPr="006B07DD">
              <w:rPr>
                <w:rFonts w:ascii="Arial" w:eastAsia="Verdana" w:hAnsi="Arial" w:cs="Arial"/>
              </w:rPr>
              <w:t xml:space="preserve">Site check / beat-up survey 10.2 </w:t>
            </w:r>
          </w:p>
        </w:tc>
        <w:tc>
          <w:tcPr>
            <w:tcW w:w="1276" w:type="dxa"/>
            <w:tcBorders>
              <w:top w:val="single" w:sz="4" w:space="0" w:color="000000"/>
              <w:left w:val="single" w:sz="4" w:space="0" w:color="000000"/>
              <w:bottom w:val="single" w:sz="4" w:space="0" w:color="000000"/>
              <w:right w:val="single" w:sz="4" w:space="0" w:color="000000"/>
            </w:tcBorders>
          </w:tcPr>
          <w:p w14:paraId="7F996B23"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3BB02CC1"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0B1B882"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6D004F9B"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r>
      <w:tr w:rsidR="001C6D2A" w:rsidRPr="00F45F3A" w14:paraId="38C15546" w14:textId="77777777" w:rsidTr="001C6D2A">
        <w:trPr>
          <w:trHeight w:val="465"/>
        </w:trPr>
        <w:tc>
          <w:tcPr>
            <w:tcW w:w="4647" w:type="dxa"/>
            <w:tcBorders>
              <w:top w:val="single" w:sz="4" w:space="0" w:color="000000"/>
              <w:left w:val="single" w:sz="4" w:space="0" w:color="000000"/>
              <w:bottom w:val="single" w:sz="4" w:space="0" w:color="000000"/>
              <w:right w:val="single" w:sz="4" w:space="0" w:color="000000"/>
            </w:tcBorders>
          </w:tcPr>
          <w:p w14:paraId="15B92BE5" w14:textId="77777777" w:rsidR="001C6D2A" w:rsidRPr="006B07DD" w:rsidRDefault="001C6D2A" w:rsidP="006B07DD">
            <w:pPr>
              <w:pStyle w:val="BodyText"/>
              <w:rPr>
                <w:rFonts w:ascii="Arial" w:eastAsia="Verdana" w:hAnsi="Arial" w:cs="Arial"/>
              </w:rPr>
            </w:pPr>
            <w:r w:rsidRPr="006B07DD">
              <w:rPr>
                <w:rFonts w:ascii="Arial" w:eastAsia="Verdana" w:hAnsi="Arial" w:cs="Arial"/>
              </w:rPr>
              <w:t xml:space="preserve">Deal with problems &amp; arrange replacement </w:t>
            </w:r>
          </w:p>
          <w:p w14:paraId="7BD5B246" w14:textId="77777777" w:rsidR="001C6D2A" w:rsidRPr="006B07DD" w:rsidRDefault="001C6D2A" w:rsidP="006B07DD">
            <w:pPr>
              <w:pStyle w:val="BodyText"/>
              <w:rPr>
                <w:rFonts w:ascii="Arial" w:eastAsia="Verdana" w:hAnsi="Arial" w:cs="Arial"/>
              </w:rPr>
            </w:pPr>
            <w:r w:rsidRPr="006B07DD">
              <w:rPr>
                <w:rFonts w:ascii="Arial" w:eastAsia="Verdana" w:hAnsi="Arial" w:cs="Arial"/>
              </w:rPr>
              <w:t xml:space="preserve">trees 10 </w:t>
            </w:r>
          </w:p>
        </w:tc>
        <w:tc>
          <w:tcPr>
            <w:tcW w:w="1276" w:type="dxa"/>
            <w:tcBorders>
              <w:top w:val="single" w:sz="4" w:space="0" w:color="000000"/>
              <w:left w:val="single" w:sz="4" w:space="0" w:color="000000"/>
              <w:bottom w:val="single" w:sz="4" w:space="0" w:color="000000"/>
              <w:right w:val="single" w:sz="4" w:space="0" w:color="000000"/>
            </w:tcBorders>
          </w:tcPr>
          <w:p w14:paraId="50252F93"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3D9EF5E4"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164BFD5A"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7C433125"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r>
      <w:tr w:rsidR="001C6D2A" w:rsidRPr="00F45F3A" w14:paraId="35CDF97C" w14:textId="77777777" w:rsidTr="001C6D2A">
        <w:trPr>
          <w:trHeight w:val="517"/>
        </w:trPr>
        <w:tc>
          <w:tcPr>
            <w:tcW w:w="4647" w:type="dxa"/>
            <w:tcBorders>
              <w:top w:val="single" w:sz="4" w:space="0" w:color="000000"/>
              <w:left w:val="single" w:sz="4" w:space="0" w:color="000000"/>
              <w:bottom w:val="single" w:sz="4" w:space="0" w:color="000000"/>
              <w:right w:val="single" w:sz="4" w:space="0" w:color="000000"/>
            </w:tcBorders>
          </w:tcPr>
          <w:p w14:paraId="6BF1296E" w14:textId="77777777" w:rsidR="001C6D2A" w:rsidRPr="006B07DD" w:rsidRDefault="001C6D2A" w:rsidP="006B07DD">
            <w:pPr>
              <w:pStyle w:val="BodyText"/>
              <w:rPr>
                <w:rFonts w:ascii="Arial" w:eastAsia="Verdana" w:hAnsi="Arial" w:cs="Arial"/>
              </w:rPr>
            </w:pPr>
            <w:r w:rsidRPr="006B07DD">
              <w:rPr>
                <w:rFonts w:ascii="Arial" w:eastAsia="Verdana" w:hAnsi="Arial" w:cs="Arial"/>
              </w:rPr>
              <w:t xml:space="preserve">Weed control (repeat as necessary, depending on method used) 8.1, 10.1 </w:t>
            </w:r>
          </w:p>
        </w:tc>
        <w:tc>
          <w:tcPr>
            <w:tcW w:w="1276" w:type="dxa"/>
            <w:tcBorders>
              <w:top w:val="single" w:sz="4" w:space="0" w:color="000000"/>
              <w:left w:val="single" w:sz="4" w:space="0" w:color="000000"/>
              <w:bottom w:val="single" w:sz="4" w:space="0" w:color="000000"/>
              <w:right w:val="single" w:sz="4" w:space="0" w:color="000000"/>
            </w:tcBorders>
          </w:tcPr>
          <w:p w14:paraId="1DCF5A59"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36C9C5B3"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5B234CC"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50A06EF8"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r>
      <w:tr w:rsidR="001C6D2A" w:rsidRPr="00F45F3A" w14:paraId="3E5ECB5D" w14:textId="77777777" w:rsidTr="001C6D2A">
        <w:trPr>
          <w:trHeight w:val="299"/>
        </w:trPr>
        <w:tc>
          <w:tcPr>
            <w:tcW w:w="4647" w:type="dxa"/>
            <w:tcBorders>
              <w:top w:val="single" w:sz="4" w:space="0" w:color="000000"/>
              <w:left w:val="single" w:sz="4" w:space="0" w:color="000000"/>
              <w:bottom w:val="single" w:sz="4" w:space="0" w:color="000000"/>
              <w:right w:val="single" w:sz="4" w:space="0" w:color="000000"/>
            </w:tcBorders>
          </w:tcPr>
          <w:p w14:paraId="34BDC12F" w14:textId="26AE72A5" w:rsidR="001C6D2A" w:rsidRPr="006B07DD" w:rsidRDefault="001C6D2A" w:rsidP="006B07DD">
            <w:pPr>
              <w:pStyle w:val="BodyText"/>
              <w:rPr>
                <w:rFonts w:ascii="Arial" w:eastAsia="Verdana" w:hAnsi="Arial" w:cs="Arial"/>
              </w:rPr>
            </w:pPr>
            <w:r w:rsidRPr="006B07DD">
              <w:rPr>
                <w:rFonts w:ascii="Arial" w:eastAsia="Verdana" w:hAnsi="Arial" w:cs="Arial"/>
              </w:rPr>
              <w:t xml:space="preserve">Beating-up 10.3 </w:t>
            </w:r>
          </w:p>
        </w:tc>
        <w:tc>
          <w:tcPr>
            <w:tcW w:w="1276" w:type="dxa"/>
            <w:tcBorders>
              <w:top w:val="single" w:sz="4" w:space="0" w:color="000000"/>
              <w:left w:val="single" w:sz="4" w:space="0" w:color="000000"/>
              <w:bottom w:val="single" w:sz="4" w:space="0" w:color="000000"/>
              <w:right w:val="single" w:sz="4" w:space="0" w:color="000000"/>
            </w:tcBorders>
          </w:tcPr>
          <w:p w14:paraId="6EA8F40D"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62A7779A"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DA449E7"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32B3FF88"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r>
      <w:tr w:rsidR="001C6D2A" w:rsidRPr="00F45F3A" w14:paraId="115FAF53" w14:textId="77777777" w:rsidTr="00D40E45">
        <w:trPr>
          <w:trHeight w:val="219"/>
        </w:trPr>
        <w:tc>
          <w:tcPr>
            <w:tcW w:w="4647" w:type="dxa"/>
            <w:tcBorders>
              <w:top w:val="single" w:sz="4" w:space="0" w:color="000000"/>
              <w:left w:val="single" w:sz="4" w:space="0" w:color="000000"/>
              <w:bottom w:val="single" w:sz="4" w:space="0" w:color="000000"/>
              <w:right w:val="single" w:sz="4" w:space="0" w:color="000000"/>
            </w:tcBorders>
          </w:tcPr>
          <w:p w14:paraId="571652E4" w14:textId="41B0D6BF" w:rsidR="001C6D2A" w:rsidRPr="006B07DD" w:rsidRDefault="001C6D2A" w:rsidP="006B07DD">
            <w:pPr>
              <w:pStyle w:val="BodyText"/>
              <w:rPr>
                <w:rFonts w:ascii="Arial" w:eastAsia="Verdana" w:hAnsi="Arial" w:cs="Arial"/>
              </w:rPr>
            </w:pPr>
            <w:r w:rsidRPr="006B07DD">
              <w:rPr>
                <w:rFonts w:ascii="Arial" w:eastAsia="Verdana" w:hAnsi="Arial" w:cs="Arial"/>
              </w:rPr>
              <w:t xml:space="preserve">Respacing 10.4 </w:t>
            </w:r>
          </w:p>
        </w:tc>
        <w:tc>
          <w:tcPr>
            <w:tcW w:w="1276" w:type="dxa"/>
            <w:tcBorders>
              <w:top w:val="single" w:sz="4" w:space="0" w:color="000000"/>
              <w:left w:val="single" w:sz="4" w:space="0" w:color="000000"/>
              <w:bottom w:val="single" w:sz="4" w:space="0" w:color="000000"/>
              <w:right w:val="single" w:sz="4" w:space="0" w:color="000000"/>
            </w:tcBorders>
          </w:tcPr>
          <w:p w14:paraId="0E76D7BD"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03F1826"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F8E1CE9" w14:textId="77777777" w:rsidR="001C6D2A" w:rsidRPr="00F45F3A" w:rsidRDefault="001C6D2A" w:rsidP="00F45F3A">
            <w:pPr>
              <w:rPr>
                <w:rFonts w:ascii="Arial" w:eastAsia="Verdana" w:hAnsi="Arial" w:cs="Arial"/>
                <w:color w:val="000000"/>
                <w:lang w:eastAsia="en-GB"/>
              </w:rPr>
            </w:pPr>
            <w:r w:rsidRPr="00F45F3A">
              <w:rPr>
                <w:rFonts w:ascii="Arial" w:eastAsia="Verdana" w:hAnsi="Arial" w:cs="Arial"/>
                <w:color w:val="000000"/>
                <w:lang w:eastAsia="en-G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59F7C57A" w14:textId="77777777" w:rsidR="001C6D2A" w:rsidRPr="00F45F3A" w:rsidRDefault="001C6D2A" w:rsidP="00F45F3A">
            <w:pPr>
              <w:ind w:left="2"/>
              <w:rPr>
                <w:rFonts w:ascii="Arial" w:eastAsia="Verdana" w:hAnsi="Arial" w:cs="Arial"/>
                <w:color w:val="000000"/>
                <w:lang w:eastAsia="en-GB"/>
              </w:rPr>
            </w:pPr>
            <w:r w:rsidRPr="00F45F3A">
              <w:rPr>
                <w:rFonts w:ascii="Arial" w:eastAsia="Verdana" w:hAnsi="Arial" w:cs="Arial"/>
                <w:color w:val="000000"/>
                <w:lang w:eastAsia="en-GB"/>
              </w:rPr>
              <w:t xml:space="preserve"> </w:t>
            </w:r>
          </w:p>
        </w:tc>
      </w:tr>
    </w:tbl>
    <w:p w14:paraId="1ED5AC37" w14:textId="77777777" w:rsidR="00F45F3A" w:rsidRPr="00F45F3A" w:rsidRDefault="00F45F3A" w:rsidP="00F45F3A">
      <w:pPr>
        <w:ind w:left="600"/>
        <w:jc w:val="both"/>
        <w:rPr>
          <w:rFonts w:eastAsia="Verdana" w:cs="Arial"/>
          <w:color w:val="000000"/>
          <w:lang w:eastAsia="en-GB"/>
        </w:rPr>
      </w:pPr>
      <w:r w:rsidRPr="00F45F3A">
        <w:rPr>
          <w:rFonts w:eastAsia="Verdana" w:cs="Arial"/>
          <w:color w:val="000000"/>
          <w:lang w:eastAsia="en-GB"/>
        </w:rPr>
        <w:t xml:space="preserve"> </w:t>
      </w:r>
    </w:p>
    <w:p w14:paraId="0CFF3DA7" w14:textId="4D10F8B5" w:rsidR="00D40E45" w:rsidRPr="002911E1" w:rsidRDefault="00D40E45" w:rsidP="002911E1">
      <w:pPr>
        <w:pStyle w:val="Heading2"/>
        <w:rPr>
          <w:rFonts w:eastAsia="Verdana"/>
        </w:rPr>
      </w:pPr>
      <w:r>
        <w:rPr>
          <w:rFonts w:eastAsia="Verdana"/>
          <w:lang w:eastAsia="en-GB"/>
        </w:rPr>
        <w:br w:type="column"/>
      </w:r>
      <w:r w:rsidRPr="002911E1">
        <w:rPr>
          <w:rFonts w:eastAsia="Verdana"/>
        </w:rPr>
        <w:lastRenderedPageBreak/>
        <w:t xml:space="preserve">12.2 Appendix 2: Glastir Woodland Creation fencing specification </w:t>
      </w:r>
    </w:p>
    <w:p w14:paraId="36ECE8C4" w14:textId="77777777" w:rsidR="00D40E45" w:rsidRPr="00D40E45" w:rsidRDefault="00D40E45" w:rsidP="00D40E45">
      <w:pPr>
        <w:spacing w:after="10" w:line="259" w:lineRule="auto"/>
        <w:rPr>
          <w:rFonts w:ascii="Verdana" w:eastAsia="Verdana" w:hAnsi="Verdana" w:cs="Verdana"/>
          <w:color w:val="000000"/>
          <w:sz w:val="22"/>
          <w:szCs w:val="22"/>
          <w:lang w:eastAsia="en-GB"/>
        </w:rPr>
      </w:pPr>
    </w:p>
    <w:p w14:paraId="39AA6A6A" w14:textId="77777777" w:rsidR="00D40E45" w:rsidRPr="00827490" w:rsidRDefault="00D40E45" w:rsidP="00D40E45">
      <w:pPr>
        <w:pStyle w:val="BodyText"/>
        <w:rPr>
          <w:b/>
        </w:rPr>
      </w:pPr>
      <w:r w:rsidRPr="00827490">
        <w:rPr>
          <w:b/>
        </w:rPr>
        <w:t>595</w:t>
      </w:r>
      <w:r w:rsidRPr="00827490">
        <w:rPr>
          <w:b/>
        </w:rPr>
        <w:tab/>
        <w:t>POST AND WIRE FENCING WITH STOCK NETTING</w:t>
      </w:r>
    </w:p>
    <w:p w14:paraId="59C13BB9" w14:textId="77777777" w:rsidR="00D40E45" w:rsidRPr="00D40E45" w:rsidRDefault="00D40E45" w:rsidP="00D40E45">
      <w:pPr>
        <w:pStyle w:val="BodyText"/>
      </w:pPr>
    </w:p>
    <w:p w14:paraId="651D1287" w14:textId="77777777" w:rsidR="00D40E45" w:rsidRPr="00D40E45" w:rsidRDefault="00D40E45" w:rsidP="00D40E45">
      <w:pPr>
        <w:pStyle w:val="BodyText"/>
      </w:pPr>
      <w:r w:rsidRPr="00D40E45">
        <w:t xml:space="preserve">This technical note describes the minimum standard of work required in order to receive payment for ‘Post and Wire Fencing with Stock Netting’, as specified in your Glastir Contract.  Any variation from the standards set out must be approved by the Welsh Government prior to starting the work. </w:t>
      </w:r>
    </w:p>
    <w:p w14:paraId="275CBB95" w14:textId="77777777" w:rsidR="00D40E45" w:rsidRPr="00D40E45" w:rsidRDefault="00D40E45" w:rsidP="00D40E45">
      <w:pPr>
        <w:pStyle w:val="BodyText"/>
      </w:pPr>
    </w:p>
    <w:p w14:paraId="2B95043E" w14:textId="602AF4B4" w:rsidR="00D40E45" w:rsidRPr="00D40E45" w:rsidRDefault="00D40E45" w:rsidP="00D40E45">
      <w:pPr>
        <w:pStyle w:val="BodyText"/>
        <w:rPr>
          <w:rFonts w:cs="Arial"/>
          <w:lang w:val="en-US"/>
        </w:rPr>
      </w:pPr>
      <w:r w:rsidRPr="00D40E45">
        <w:rPr>
          <w:rFonts w:cs="Arial"/>
          <w:lang w:val="en-US"/>
        </w:rPr>
        <w:t>Certain works you may be c</w:t>
      </w:r>
      <w:r w:rsidR="00A50E2F">
        <w:rPr>
          <w:rFonts w:cs="Arial"/>
          <w:lang w:val="en-US"/>
        </w:rPr>
        <w:t xml:space="preserve">arrying out under your Glastir </w:t>
      </w:r>
      <w:r w:rsidRPr="00D40E45">
        <w:rPr>
          <w:rFonts w:cs="Arial"/>
          <w:lang w:val="en-US"/>
        </w:rPr>
        <w:t xml:space="preserve">Contract may require permission, consent or a license before they are undertaken.  You must ensure that you carry out the works in line with the licenses, consents or permissions.  </w:t>
      </w:r>
    </w:p>
    <w:p w14:paraId="0ED09272" w14:textId="77777777" w:rsidR="00D40E45" w:rsidRPr="00D40E45" w:rsidRDefault="00D40E45" w:rsidP="00D40E45">
      <w:pPr>
        <w:pStyle w:val="BodyText"/>
      </w:pPr>
    </w:p>
    <w:p w14:paraId="728EE3AC" w14:textId="77777777" w:rsidR="00D40E45" w:rsidRPr="00D40E45" w:rsidRDefault="00D40E45" w:rsidP="00D40E45">
      <w:pPr>
        <w:pStyle w:val="BodyText"/>
      </w:pPr>
      <w:r w:rsidRPr="00D40E45">
        <w:t xml:space="preserve">Fencing timber must comprise either hardwood or pressure treated softwood.  </w:t>
      </w:r>
    </w:p>
    <w:p w14:paraId="6EC12987" w14:textId="77777777" w:rsidR="00D40E45" w:rsidRPr="00D40E45" w:rsidRDefault="00D40E45" w:rsidP="00D40E45">
      <w:pPr>
        <w:pStyle w:val="BodyText"/>
      </w:pPr>
    </w:p>
    <w:p w14:paraId="03631D67" w14:textId="15B0D4BB" w:rsidR="00D40E45" w:rsidRPr="00D40E45" w:rsidRDefault="00D40E45" w:rsidP="00D40E45">
      <w:pPr>
        <w:pStyle w:val="BodyText"/>
      </w:pPr>
      <w:r w:rsidRPr="00D40E45">
        <w:rPr>
          <w:i/>
        </w:rPr>
        <w:t>Trees and shrubs must not be used as strainers or fencing posts</w:t>
      </w:r>
      <w:r w:rsidR="00A50E2F">
        <w:rPr>
          <w:i/>
        </w:rPr>
        <w:t xml:space="preserve"> or to</w:t>
      </w:r>
      <w:r w:rsidRPr="00D40E45">
        <w:rPr>
          <w:i/>
        </w:rPr>
        <w:t xml:space="preserve"> support fencing wire, staples or netting</w:t>
      </w:r>
      <w:r w:rsidRPr="00D40E45">
        <w:t>.</w:t>
      </w:r>
    </w:p>
    <w:p w14:paraId="0C6BA78D" w14:textId="77777777" w:rsidR="00D40E45" w:rsidRPr="00D40E45" w:rsidRDefault="00D40E45" w:rsidP="00D40E45">
      <w:pPr>
        <w:pStyle w:val="BodyText"/>
      </w:pPr>
    </w:p>
    <w:p w14:paraId="1907895E" w14:textId="77777777" w:rsidR="00D40E45" w:rsidRPr="00D40E45" w:rsidRDefault="00D40E45" w:rsidP="00D40E45">
      <w:pPr>
        <w:pStyle w:val="BodyText"/>
      </w:pPr>
      <w:r w:rsidRPr="00D40E45">
        <w:t>Fencing timbers, line wire, netting and staples used to construct approved fence lines must always consist of new materials.  The standard payments include an allowance for the dismantling, removal and safe disposal of existing derelict fences.  All materials and construction standards must also conform to the following detailed specifications in addition to British Standards 1722 and 4102.</w:t>
      </w:r>
    </w:p>
    <w:p w14:paraId="512D9704" w14:textId="77777777" w:rsidR="00D40E45" w:rsidRPr="00D40E45" w:rsidRDefault="00D40E45" w:rsidP="00D40E45">
      <w:pPr>
        <w:pStyle w:val="BodyText"/>
        <w:rPr>
          <w:rFonts w:ascii="Arial Bold" w:hAnsi="Arial Bold"/>
          <w:lang w:val="en-US"/>
        </w:rPr>
      </w:pPr>
    </w:p>
    <w:p w14:paraId="5D075350" w14:textId="77777777" w:rsidR="00D40E45" w:rsidRPr="00D40E45" w:rsidRDefault="00D40E45" w:rsidP="00D40E45">
      <w:pPr>
        <w:pStyle w:val="BodyText"/>
        <w:rPr>
          <w:rFonts w:ascii="Arial Bold" w:hAnsi="Arial Bold"/>
          <w:lang w:val="en-US"/>
        </w:rPr>
      </w:pPr>
      <w:r w:rsidRPr="00D40E45">
        <w:rPr>
          <w:rFonts w:ascii="Arial Bold" w:hAnsi="Arial Bold"/>
          <w:lang w:val="en-US"/>
        </w:rPr>
        <w:t>Post and Wire with Stock Netting</w:t>
      </w:r>
    </w:p>
    <w:p w14:paraId="7D13FC40" w14:textId="77777777" w:rsidR="00D40E45" w:rsidRPr="00D40E45" w:rsidRDefault="00D40E45" w:rsidP="00D40E45">
      <w:pPr>
        <w:pStyle w:val="BodyText"/>
        <w:rPr>
          <w:rFonts w:ascii="Arial Bold" w:hAnsi="Arial Bold"/>
          <w:lang w:val="en-US"/>
        </w:rPr>
      </w:pPr>
    </w:p>
    <w:p w14:paraId="02C11B70" w14:textId="77777777" w:rsidR="00D40E45" w:rsidRPr="00D40E45" w:rsidRDefault="00D40E45" w:rsidP="00D40E45">
      <w:pPr>
        <w:pStyle w:val="BodyText"/>
        <w:rPr>
          <w:lang w:val="en-US"/>
        </w:rPr>
      </w:pPr>
      <w:r w:rsidRPr="00D40E45">
        <w:rPr>
          <w:lang w:val="en-US"/>
        </w:rPr>
        <w:t>All stock netting must be protected by galvanizing and at least one line wire must be used above the top of the netting.  The distance from the ground to the top wire must be no less than 1.05m.  In cases where there is heavy pressure from sheep or cattle, a second line wire on top of the netting as well as an additional wire at the bottom should be added.</w:t>
      </w:r>
    </w:p>
    <w:p w14:paraId="454658A6" w14:textId="77777777" w:rsidR="00D40E45" w:rsidRPr="00D40E45" w:rsidRDefault="00D40E45" w:rsidP="00D40E45">
      <w:pPr>
        <w:pStyle w:val="BodyText"/>
        <w:rPr>
          <w:lang w:val="en-US"/>
        </w:rPr>
      </w:pPr>
    </w:p>
    <w:p w14:paraId="36C3C4A7" w14:textId="77777777" w:rsidR="00D40E45" w:rsidRPr="00D40E45" w:rsidRDefault="00D40E45" w:rsidP="00D40E45">
      <w:pPr>
        <w:pStyle w:val="BodyText"/>
        <w:rPr>
          <w:lang w:val="en-US"/>
        </w:rPr>
      </w:pPr>
      <w:r w:rsidRPr="00D40E45">
        <w:rPr>
          <w:lang w:val="en-US"/>
        </w:rPr>
        <w:t>All netting and wire must be affixed to the posts with galvanized staples.</w:t>
      </w:r>
    </w:p>
    <w:p w14:paraId="0F5C1E2D" w14:textId="77777777" w:rsidR="00D40E45" w:rsidRPr="00D40E45" w:rsidRDefault="00D40E45" w:rsidP="00D40E45">
      <w:pPr>
        <w:pStyle w:val="BodyText"/>
        <w:rPr>
          <w:lang w:val="en-US"/>
        </w:rPr>
      </w:pPr>
    </w:p>
    <w:p w14:paraId="5BFE6037" w14:textId="77777777" w:rsidR="00D40E45" w:rsidRPr="00D40E45" w:rsidRDefault="00D40E45" w:rsidP="00D40E45">
      <w:pPr>
        <w:pStyle w:val="BodyText"/>
        <w:rPr>
          <w:b/>
          <w:lang w:val="en-US"/>
        </w:rPr>
      </w:pPr>
      <w:r w:rsidRPr="00D40E45">
        <w:rPr>
          <w:b/>
          <w:lang w:val="en-US"/>
        </w:rPr>
        <w:t>Diagram of Post and Wire with Stock Netting</w:t>
      </w:r>
    </w:p>
    <w:p w14:paraId="48BDFCD7" w14:textId="77777777" w:rsidR="00D40E45" w:rsidRPr="00D40E45" w:rsidRDefault="00D40E45" w:rsidP="00D40E45">
      <w:pPr>
        <w:widowControl w:val="0"/>
        <w:autoSpaceDE w:val="0"/>
        <w:autoSpaceDN w:val="0"/>
        <w:adjustRightInd w:val="0"/>
        <w:ind w:right="1070"/>
        <w:jc w:val="both"/>
        <w:rPr>
          <w:b/>
          <w:color w:val="000000"/>
          <w:lang w:val="en-US"/>
        </w:rPr>
      </w:pPr>
    </w:p>
    <w:p w14:paraId="3B999C4C" w14:textId="77777777" w:rsidR="00D40E45" w:rsidRPr="00D40E45" w:rsidRDefault="00D40E45" w:rsidP="00D40E45">
      <w:pPr>
        <w:widowControl w:val="0"/>
        <w:autoSpaceDE w:val="0"/>
        <w:autoSpaceDN w:val="0"/>
        <w:adjustRightInd w:val="0"/>
        <w:ind w:right="1070"/>
        <w:jc w:val="both"/>
        <w:rPr>
          <w:b/>
          <w:color w:val="000000"/>
          <w:lang w:val="en-US"/>
        </w:rPr>
      </w:pPr>
      <w:r w:rsidRPr="00D40E45">
        <w:rPr>
          <w:noProof/>
          <w:color w:val="000000"/>
          <w:lang w:eastAsia="en-GB"/>
        </w:rPr>
        <mc:AlternateContent>
          <mc:Choice Requires="wpg">
            <w:drawing>
              <wp:anchor distT="0" distB="0" distL="114300" distR="114300" simplePos="0" relativeHeight="251661312" behindDoc="0" locked="0" layoutInCell="1" allowOverlap="1" wp14:anchorId="407D02E1" wp14:editId="16E455C5">
                <wp:simplePos x="0" y="0"/>
                <wp:positionH relativeFrom="margin">
                  <wp:posOffset>-1270</wp:posOffset>
                </wp:positionH>
                <wp:positionV relativeFrom="paragraph">
                  <wp:posOffset>3175</wp:posOffset>
                </wp:positionV>
                <wp:extent cx="5829300" cy="3229119"/>
                <wp:effectExtent l="0" t="0" r="0" b="952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3229119"/>
                          <a:chOff x="3071" y="3677"/>
                          <a:chExt cx="7459" cy="6409"/>
                        </a:xfrm>
                      </wpg:grpSpPr>
                      <pic:pic xmlns:pic="http://schemas.openxmlformats.org/drawingml/2006/picture">
                        <pic:nvPicPr>
                          <pic:cNvPr id="25"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071" y="4338"/>
                            <a:ext cx="7459" cy="574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6" name="Text Box 12"/>
                        <wps:cNvSpPr txBox="1">
                          <a:spLocks noChangeArrowheads="1"/>
                        </wps:cNvSpPr>
                        <wps:spPr bwMode="auto">
                          <a:xfrm>
                            <a:off x="4119" y="3677"/>
                            <a:ext cx="1548" cy="945"/>
                          </a:xfrm>
                          <a:prstGeom prst="rect">
                            <a:avLst/>
                          </a:prstGeom>
                          <a:solidFill>
                            <a:srgbClr val="FFFFFF"/>
                          </a:solidFill>
                          <a:ln w="9525">
                            <a:noFill/>
                            <a:miter lim="800000"/>
                            <a:headEnd/>
                            <a:tailEnd/>
                          </a:ln>
                        </wps:spPr>
                        <wps:txbx>
                          <w:txbxContent>
                            <w:p w14:paraId="54AF4EBD" w14:textId="77777777" w:rsidR="001D13CF" w:rsidRPr="00CB0C36" w:rsidRDefault="001D13CF" w:rsidP="00D40E45">
                              <w:pPr>
                                <w:rPr>
                                  <w:b/>
                                </w:rPr>
                              </w:pPr>
                              <w:r>
                                <w:rPr>
                                  <w:b/>
                                </w:rPr>
                                <w:t>Intermediate post</w:t>
                              </w:r>
                            </w:p>
                          </w:txbxContent>
                        </wps:txbx>
                        <wps:bodyPr rot="0" vert="horz" wrap="square" lIns="91440" tIns="45720" rIns="91440" bIns="45720" anchor="t" anchorCtr="0" upright="1">
                          <a:noAutofit/>
                        </wps:bodyPr>
                      </wps:wsp>
                      <wps:wsp>
                        <wps:cNvPr id="27" name="Text Box 13"/>
                        <wps:cNvSpPr txBox="1">
                          <a:spLocks noChangeArrowheads="1"/>
                        </wps:cNvSpPr>
                        <wps:spPr bwMode="auto">
                          <a:xfrm>
                            <a:off x="8354" y="3892"/>
                            <a:ext cx="1237" cy="527"/>
                          </a:xfrm>
                          <a:prstGeom prst="rect">
                            <a:avLst/>
                          </a:prstGeom>
                          <a:solidFill>
                            <a:srgbClr val="FFFFFF"/>
                          </a:solidFill>
                          <a:ln w="9525">
                            <a:noFill/>
                            <a:miter lim="800000"/>
                            <a:headEnd/>
                            <a:tailEnd/>
                          </a:ln>
                        </wps:spPr>
                        <wps:txbx>
                          <w:txbxContent>
                            <w:p w14:paraId="35B12DD0" w14:textId="77777777" w:rsidR="001D13CF" w:rsidRPr="00470963" w:rsidRDefault="001D13CF" w:rsidP="00D40E45">
                              <w:pPr>
                                <w:rPr>
                                  <w:rFonts w:asciiTheme="minorHAnsi" w:hAnsiTheme="minorHAnsi"/>
                                  <w:b/>
                                  <w:sz w:val="22"/>
                                  <w:szCs w:val="22"/>
                                </w:rPr>
                              </w:pPr>
                              <w:r>
                                <w:rPr>
                                  <w:rFonts w:asciiTheme="minorHAnsi" w:hAnsiTheme="minorHAnsi"/>
                                  <w:b/>
                                  <w:sz w:val="22"/>
                                  <w:szCs w:val="22"/>
                                </w:rPr>
                                <w:t>T</w:t>
                              </w:r>
                              <w:r w:rsidRPr="00470963">
                                <w:rPr>
                                  <w:rFonts w:asciiTheme="minorHAnsi" w:hAnsiTheme="minorHAnsi"/>
                                  <w:b/>
                                  <w:sz w:val="22"/>
                                  <w:szCs w:val="22"/>
                                </w:rPr>
                                <w:t>op line wire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D02E1" id="Group 24" o:spid="_x0000_s1026" style="position:absolute;left:0;text-align:left;margin-left:-.1pt;margin-top:.25pt;width:459pt;height:254.25pt;z-index:251661312;mso-position-horizontal-relative:margin" coordorigin="3071,3677" coordsize="7459,6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TOwtSBAAAoAwAAA4AAABkcnMvZTJvRG9jLnhtbMxXbY/iNhD+Xqn/&#10;wcp3liQkhKANJy7A6qRru+pdf4BJHGJdYqe2Wdir+t87YyfAvqiHtq16SATbY09m5nlmPNy+O7YN&#10;eWBKcykyL7jxPcJEIUsudpn32+fNaOYRbagoaSMFy7xHpr13ix9/uD10cxbKWjYlUwSUCD0/dJlX&#10;G9PNx2Nd1Kyl+kZ2TICwkqqlBqZqNy4VPYD2thmHvj8dH6QqOyULpjWsrpzQW1j9VcUK80tVaWZI&#10;k3lgm7FPZZ9bfI4Xt3S+U7SredGbQd9gRUu5gJeeVK2ooWSv+AtVLS+U1LIyN4Vsx7KqeMGsD+BN&#10;4D/z5k7JfWd92c0Pu+4UJgjtszi9WW3x88O9IrzMvDDyiKAtYGRfS2AOwTl0uznsuVPdp+5eOQ9h&#10;+FEWXzSIx8/lON+5zWR7+EmWoI/ujbTBOVaqRRXgNjlaDB5PGLCjIQUsxrMwnfgAVQGySRimQZA6&#10;lIoaoMRzEz8JPILiaZIMsnV/Poni1B2eRr49OaZz92JrbG/c4rbjxRy+fVBh9CKo3yYfnDJ7xbxe&#10;SXuVjpaqL/tuBPh31PAtb7h5tFyGGKFR4uGeFxhrnFzgEw/4gBjfSoIAnR92uTMUfbLoECHzmood&#10;W+oO0gCSE84PS0rJQ81oqXEZcXyqxU6f2LFteLfhTYPw4bj3GDLpGRNfCZpj+UoW+5YJ49JWsQac&#10;l0LXvNMeUXPWbhmwUH0oA8sV4MNHbfB1yAybSn+Es6Xvp+H7UR77+Sjyk/VomUbJKPHXSeRHsyAP&#10;8j/xdBDN95pBGGiz6nhvK6y+sPbVvOkrjMtIm9nkgdr6gZGyBg2/1kRYwpCgrVoVv0KwYR+MjWKm&#10;qHFYQeT6ddh8EtgwnyOLGGjIsm8mzikBoslk5hJgSJ8z/eMksrIT/YEaSps7JluCA4g1WGpjTR/A&#10;D+fbsAWtFhIRt740ghwyL43D2B64kLTcQAFveJt5Mx8/zh4k11qU9rChvHFjsKURqPo1dFM/Xc/W&#10;s2gUhdM1oLtajZabPBpNN0ESryarPF8FA7o1L0sm0Lx/Dq7FSja8HPit1W6bN8qBvrEfmyOA3Hnb&#10;GEl2NmMgxPDriDEgCqs4hC9WVLjp9JBAMLuOlHjPvXZHfKppxwAUVHtRLKZDsfiMzHgvjyQI0Yl+&#10;GxZzYo6wjgXARsDV9L8pERdHnZ6ruBph/X5arAeuBjEw1Nb5NIr7CA9XxMDDK6l6AQwm4RX4IRP/&#10;TU7D5aJt9rrYmOP22Id7K8tHiLaSkHJwr0GzBINaqq8eOUDjkXn69z3FS6T5IIAMaRBF2KnYSRQn&#10;IUzUpWR7KaGiAFWZZzzihrlx3c2+U3xXw5scvEIu4RauuE1zNNVZBcTECfDRmf3fEzN5SczJ/0LM&#10;2SSGjge7iFlqU8PdNNiDBOEEzMQGJA5tg/H2GvpdEtP2e/bePzPh++enbd+gDbYltm/Zsc++nFs+&#10;n/9YLP4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xdxP+t0AAAAGAQAADwAAAGRy&#10;cy9kb3ducmV2LnhtbEyPQWvCQBSE74X+h+UVetPdWGxrzEZE2p6koBaKt2f2mQSzuyG7JvHf9/XU&#10;HocZZr7JVqNtRE9dqL3TkEwVCHKFN7UrNXwd3ievIEJEZ7DxjjTcKMAqv7/LMDV+cDvq97EUXOJC&#10;ihqqGNtUylBUZDFMfUuOvbPvLEaWXSlNhwOX20bOlHqWFmvHCxW2tKmouOyvVsPHgMP6KXnrt5fz&#10;5nY8zD+/twlp/fgwrpcgIo3xLwy/+IwOOTOd/NWZIBoNkxkHNcxBsLlIXvjHiaVaKJB5Jv/j5z8A&#10;AAD//wMAUEsDBAoAAAAAAAAAIQBEWOK7i1MAAItTAAAVAAAAZHJzL21lZGlhL2ltYWdlMS5qcGVn&#10;/9j/4AAQSkZJRgABAgEASwBLAA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IAAAAAB/9sAQwAMCAgICAgMCAgMEAsLCxAUDg0NDhQYEhMTExIYFBIUFBQUEhQUGx4eHhsUJCcn&#10;JyckMjU1NTI7Ozs7Ozs7Ozs7/9sAQwENCgoMCgwODAwOEQ4ODhEUDw8PDxQUEBESERAUFBMUFRUU&#10;ExQVFRUVFRUVGhoaGhoaHh4eHh4jIyMjJycnLCws/8AAEQgA2wF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VooooAKKKKACiiigAoqjrGt&#10;aXoFkdQ1e4W2twwTewLEs3RVVAzMe/A6c9BXIC98Z+PomGlhvDOjMylbyQP9tnXDSI8IUxgIwKZw&#10;30dhkUAaviDx/pekynTtMRta1cttXT7PLsNpfzN7xpIFKCNsrgt7Y5rPtPBOr+I2+3fEK7a5G4PB&#10;pNrIY7WIFX4k8vaWdDKQCGzxy7A10Xh7wxo3he1a10iDy/M2maVyXklZBtDOx/PAwoycAZrWoAKK&#10;KKACiiigAooooAKr2uoWV8ZFtZlkaJnSRBwylJJYGypwceZC4B6HBxViuPPhbxEt/c3MF/5UP2e9&#10;azhjuJ0Rb6e8uLu3mliRQjqqSgOGDA9NpFAHYUyaaK3ieed1iiiUvJI5CqqqMszMeAAKyrDTtXt9&#10;evr66uGls7pQI4vPJjQptCbLV7c+WdudzLOQx+baMgLlTeGvFj2j2w1pjutTBnfIjb7eHyrR1lTD&#10;qZJWaadvmPCx/MoJIB1tFczDoWvwf2Hi9kk/s+NRff6XIPOkfb9oeTzoLn7Qp52KfL2djyNnTUAF&#10;FFFABRRRQAUUUUAFFFFABRWZrHiXQdAUnV76G2YKH8pm3SlWbYGWFN0jDPov8q52fx3rOsRlfA+i&#10;XF9neUvr1Rb2jLG6puiLunmbvm43Kw9OoAB2tc/rPj3wpoW9Ly/jknTzAbe3/fSb4vvRsI8hGzwN&#10;5X9DWVP4I8QeI4ynjHXZGgfeTp+mKsMKkuroDI6kyqoQYDpkHv67+ieFfD/h3edGso7Z5M7pfmkk&#10;IO3K+bKzvt+QfLnFAGANe+IHiHzU0LSI9EgXzUF3rBcSMfl8to4VTKths8q6ds8cug+GtreStc+L&#10;9RuvEEu6Rokld4IIvMKMfLijkJU5X+FguONvArs6KAGQwxW8SQQIsUUShI40AVVVRhVVRwABT6KK&#10;ACiiigAooooAKKKKACiiigAooooAKKK5y+8ZWUeg63q9sGjbRpp7L/SEyr3UW1EAETMSjSSKM8e+&#10;KAOgmmit4nnndYoolLySOQqqqjLMzHgACvMo/izquqa5No2h2lmwubhYNMubmR40ChtrSTBthbzB&#10;yqjaw6YY8Hj/ABB8QPEnjCCLSbo29rA8g3RwZhSRiRs855pWG1TzyQvc9BjsPhvf+Cn0p7vVLfR9&#10;NvYbwmESOPMAVIWSRGvZppR82cYbHHrmgDo9B8Brb3q674oum1vWVZZI5ZS3lWx+ZtkMZO3Ad2Kn&#10;aAONqqa62sn/AISzwr/0GdP/APAqH/45R/wlnhX/AKDOn/8AgVD/APHKANaisn/hLPCv/QZ0/wD8&#10;Cof/AI5R/wAJZ4V/6DOn/wDgVD/8coA1qKyf+Es8K/8AQZ0//wACof8A45R/wlnhX/oM6f8A+BUP&#10;/wAcoA1qKyf+Es8K/wDQZ0//AMCof/jlc7rHxa8PWVwbHSlbU7ncI1dXSC13l9jBrmU4AA53BSvv&#10;3AB3FYmu+MvDfh1JP7SvY/Pi4NpERJOWKmRV8pTldw6FsLyOea5Kxm8R+M5YItS8TWOkEsrLpuiT&#10;o9xJsMhk3SRzuwOzkYZ17lciuq0HwR4Z8OMs2m2a/aVVV+1TEyy5CshZWfIQsGO7YFBoAxT4l8b+&#10;JQp8J6Sun2EysF1HVTtY7o1dJY4VYnGT8rbZFbjpzWx4d8M6lpF1Pf6prl5q88+8eXIfLtkDlHyl&#10;vukCsCpwQQMHGK6CigAooooAKKKKACiiigAoorivGnxN03w1/oWmiPUdRO9XRX/d25Xcv74pnLBx&#10;/q+D1yV4yAdrUN1d2tjA11ezR20EeN8sziNFyQoyzEAZJxXnHhLxJ4/8Y6cYLC6sbU2rJHd38yh7&#10;ol5Hk3xW8a+WAI8KA6gNg4bOdu7p3w00lXS78SXFx4hvo9u2a9kcooRndVWLzG+X5vmV2YH2yRQA&#10;XXxK02W9bSfDNpca/fLjAthtgB8wRNvnbOFGc7wpTkfN6Rf2X8RPEU2/Vb+Pw9p0nWzsCJLsBJdw&#10;VrgD5WZP40fHT5OSK6+1tLWxgW1soY7aCPOyKFBGi5JY4VQAMk5qagDmdN+HfhTT3a4mtP7SupN/&#10;nXOon7S8hdvMLOr/ALvdn+IID+ZrpqKKACiiuS1z4kaRpN7NplrbXWqXcLLARaIGiF1Jv8u2aTdn&#10;eSh4VW79SCKAOtoritA+KFlrWpQaHLpl5bapLI8UkH7spEY9xfc8jwt8qoSw2Z7AGu1oAKKKKACi&#10;iigAooooAKKKKACiiigAooooAhu7j7JazXXlyT+RG8nlQrvkfYC2yNeMscYArxXwjBe3GjeMLXV7&#10;O4kSazluJrqbzF23liWlEcjEcyb5d5BbPy8g5r3CvOra3+0+EfHcfmSQ7dU1STdE21j5Sxy7Cefl&#10;bbtYd1JFAHCaXb2rvpWp6/JbyPc3mliPzWAAsImvLKZZY22oVX7Gm4kHjGT8xruPhRpGi6n4buhe&#10;WsOoRQ6lOLd7uCNmCtFbc7W80IWCjIDH6mvOn0qKTR47uSaZ2h0n7ZGjMCiMdTaz2KCvCbXLY/vH&#10;PtXZfC/wx/bWgXF1/a2qafsvHj8qwufIjOI4W3suxvm+bGfYUAei/wDCJ+Ff+gNp/wD4Cw//ABuj&#10;/hE/Cv8A0BtP/wDAWH/43WV/wgH/AFMfiD/wO/8AtVH/AAgH/Ux+IP8AwO/+1UAav/CJ+Ff+gNp/&#10;/gLD/wDG6P8AhE/Cv/QG0/8A8BYf/jdZX/CAf9TH4g/8Dv8A7VR/wgH/AFMfiD/wO/8AtVAGb4w1&#10;P4feE4vLOj6be6gWCiyjhgVlGFYtM3lP5Y2txkZPbjJHOaHdan4xtfJ0Lw14ftpI/Mju72SGErGz&#10;AtC6W/zSLwMAlXVm9ACK6Ob4NeG7iV5573UpZZWLySPLEzMzHLMzG3ySTVjTfhfa6XA1vaa5rFsj&#10;SPIUtbkQIcnC5RYzlggUFu+O3QAFfSvg/oNvLNc65K2qSzMzBEX7HAu4q3yxW75BBz0bbg428V0/&#10;/CJ+Ff8AoDaf/wCAsP8A8brK/wCEA/6mPxB/4Hf/AGqj/hAP+pj8Qf8Agd/9qoA1f+ET8K/9AbT/&#10;APwFh/8AjdNh8HeE4YkhTR7ErGoRS9vG7EKMDc7qzMfcnNZn/CAf9TH4g/8AA7/7VR/wgH/Ux+IP&#10;/A7/AO1UAH/CrfAn/QM/8mLj/wCP0f8ACrfAn/QM/wDJi4/+P0f8IB/1MfiD/wADv/tVH/CAf9TH&#10;4g/8Dv8A7VQAf8Kt8Cf9Az/yYuP/AI/R/wAKt8Cf9Az/AMmLj/4/VuPwvqFtHElp4i1QGHKg3Bt7&#10;jKO6PIG8y2yzYXCMxO3txlTa/sbUf+g7qH/fux/+QKAMr/hVvgT/AKBn/kxcf/H6P+FW+BP+gZ/5&#10;MXH/AMfrQutE1x4GWy8RXkM5xskmgs5UHIzlFtISeP8AaFUpvD3jZpXMHixkiLExo+nWzsq5+UMw&#10;2AnHfaPpQAz/AIVb4E/6Bn/kxcf/AB+j/hVvgT/oGf8Akxcf/H6P+Ed8d/8AQ3f+Uy3/APi6P+Ed&#10;8d/9Dd/5TLf/AOLoAP8AhVvgT/oGf+TFx/8AH6P+FYeC0+e1s5LWdeYriG4nEkTj7skZaVhuU8jI&#10;NH/CO+O/+hu/8plv/wDF0f8ACO+O/wDobv8AymW//wAXQAf8IB/1MfiD/wADv/tVH/CAf9TH4g/8&#10;Dv8A7VR/wjvjv/obv/KZb/8AxdH/AAjvjv8A6G7/AMplv/8AF0AH/CAf9TH4g/8AA7/7VR/wgH/U&#10;x+IP/A7/AO1Uf8I747/6G7/ymW//AMXR/wAI747/AOhu/wDKZb//ABdAB/wgH/Ux+IP/AAO/+1Uf&#10;8IB/1MfiD/wO/wDtVH/CO+O/+hu/8plv/wDF0f8ACO+O/wDobv8AymW//wAXQAf8IB/1MfiD/wAD&#10;v/tVeSyaDdXF1qemfbJJ7oa5bad5krFY5pJjfJ58y/vG3bo+uTjc3XNesTeHviAsTmDxYryhSY0f&#10;ToEVmx8oZhvIGe+0/SvL7mDXoE8VzQ3MMg07UoJr26ZPLuGnW4uIopbbYrLGS7lmwQR0BxkEAdpn&#10;hu6h1200qHWpLD/iaajp0NymU8uS2jhUyIBMmGn3qmAfQZPSvXdcgurXwTqcF7cte3CabdCW5dEj&#10;MjeVISdkSqqj0Hp3J5rxWG08TJqGnQvcKl5/bU8MJmIkaPUFazE0sr7ZNwLNHzluh49fYLqDXrbw&#10;DqsXiS5hvL8WN4Xlt02LtMcm0H5UBOO4RfTHGSAaXhP/AJFXRv8AsH2v/omOq/irUdX0xLObSdsj&#10;O10ptjEZGmdLK7uIEG1gceZCMhRk8YI5zY8J/wDIq6N/2D7X/wBEx1rUAcva+I7qMfZoJYdSSW6a&#10;Cx1G7mS3guFEds20T28DxvKZpnRFSMZEbfxKc2PDviv+3JIoJbX7NJNb/aBtk81R8lpOVJKRn/V3&#10;0XOPvbx0UFugooAKKKKACiiigAooooAKKKKACvP9N/5FXx5/2ENY/wDRIr0CvP8ATf8AkVfHn/YQ&#10;1j/0SKAPN7DT9d1K2tHEKiytrWKPnzilxBNqLoscotd7sWuHb5RhiEyoyBnrfhf/AMJp/YFx/wAI&#10;5/Zf2X7Y+/7f5/meZ5cOdvk/Lt27f1rP+Hd08Wl3Au2k8u41TRrOyLBmQul291JEhwVGFLOR7+p5&#10;7D4P2s9joGo2V0vlz22qTwypkHa8cdurDKkg4I7UAaH/ABdP/qX/APycrPvdb+JNjq2naNMmhmfV&#10;fP8AIZRdFF+zIJX3ksCMg8YBru65TxF/yPfhH/uJ/wDpOlAF21l8cozm9tdJmUrGEENzcREMF/el&#10;i1pLkM3KjjaOMt1qZLjxeGkMlhprKWzGFvZlKrtXhibBtx3ZOeOOMcZOxRQBk/afFX/QO0//AMD5&#10;v/lbWf8A8JHr/wDb/wDwjn9mWf2r7H9v3/bpPL8vzPJ25/s/du3f7P4101cp/wA1T/7l/wD9vKAL&#10;t7qXjC1iEkGh2t6xYKY7fUCrAYJ3H7RZwrjj1zVWXX/HMbBU8KrKCqtuTUoQAWUMV+eJTlScHtkc&#10;ZHNdRRQBy8uv+OY2Cp4VWUFVbcmpQgAsoYr88SnKk4PbI4yOapaf428Wap9p+w+FvN+x3Elncf8A&#10;ExhXZNFjenzxrnG7qOK7WuX8CQyxr4geRGRZtev3jZgQHUMiblJ6jchH1FADP+Ei8d/9Cj/5U7f/&#10;AOIo/wCEi8d/9Cj/AOVO3/8AiK6uigDitU8beLNFsJdT1Pwt5FrBt8yT+0YXxvZUX5UjZvvMO1Wv&#10;+Ei8d/8AQo/+VO3/APiKPil/yImp/wDbv/6UQV1dAHKf8JF47/6FH/yp2/8A8RR/wkXjv/oUf/Kn&#10;b/8AxFdXRQBw9n4/8QXWvSeHT4aYXlsqy3UaX0LNHE3lkuu5I42OJV43/lWlB4g8YNj7T4Vkj/eI&#10;D5d/aviM7vMf5mj+ZeNq9/UY5xdG/wCSy67/ANg+P/0Gwr0CgDBl8Qa1DcDf4dvjaFVHmpLaPL5r&#10;uEC+SlyRswcl9/HcY5rNtfiDdPArXvhfXIZznfHDamVBycYdvJJ4/wBkV2FFAHH2/wASrW78z7Lo&#10;WuT+RI0Mvl2YfZIn3o32zHDDPINS/wDCf/8AUueIP/AH/wC20eAP+Zj/AOxgvv8A2lXV0Acp/wAJ&#10;/wD9S54g/wDAH/7bTZviJFbxPPP4f16KKJS8kj2QVVVRlmZjLgACutrJ8Wf8irrP/YPuv/RMlAGR&#10;D8RIriJJ4PD+vSxSqHjkSyDKysMqysJcEEU7/hP/APqXPEH/AIA//ba1fCf/ACKujf8AYPtf/RMd&#10;a1AHKf8ACf8A/UueIP8AwB/+215VeeIrVIfGFjNBcRT65eRyQJIgUxeTcyTOk4L5VsNjAzzX0BXz&#10;b4rmlXxJrcAdhE+pXDvGCdrMkswVivTIDtj6mgDSn17y9VstTvrO4tvs/iC71G4jK/d3vZO8CM/l&#10;5kj8r5gQOo9a9g1fUoNY8CahqlqsiQ3Wl3EqLMhjcBoX6qf5jg9QSOa8i0GVppfDEzhQ0niKZ2CK&#10;qKCx0onaiBVUewGK9I+L199k8GyW+zf9vuIbfdnGzaTcbsYOf9RjHvQBv+E/+RV0b/sH2v8A6Jjq&#10;v4q0jUNUSzOlu0VzC10FmErRrF51ldwJKQp6iV0wwUsvOO9Uvhhqn9qeDbLfL5s1nus5fl27PKP7&#10;pPuqDiFk5H485rq6AOXtdP1q3Hl2MM2lafc3TOltafZPPtUMdtGuUl863WIuk0jiPc2WUjkuKseH&#10;f+EsSSJNe/eRm3/eyN5O4TBLSTjyNo5kmnTpjbGncln6CigAooooAKKKKACiiigAoqp/aumie7tj&#10;cxiTT40mvAWwIUkDspkY/Kvyxk9eBz0Iqu/iLSo7eO5Z5iJZvsyxLbTtOJQjTbGt1iMyny138qPl&#10;56EUAadeeWKNJ4T8eKkjREalqzbk2kkLGjFfnVhhgMHvg8YPNeh15/pv/Iq+PP8AsIax/wCiRQBw&#10;/gzTdb1ePS9Nsb5ra2fUri8G23WYW89jBbulwxOCQxnVNpO3Prmuj8DweItUutetdI8SfZ/s+oST&#10;TSpZW88dy05ZRcIxk43+TnaPlHGCc1iaLr8ei6db/abuS28zw3fxWOwucXc19c7Snlg7Gbyh83HQ&#10;c10fwctorPUPElnBOt1FbzQRR3CY2yqjXarIuGYYYDPU0AdF/wAI747/AOhu/wDKZb//ABdc/rOj&#10;eLI/Fnhy3uPEfn3U/wBu+y3X2GFPs+yFTJ+7DbX3rxz0r0uuU8Rf8j34R/7if/pOlAB/wjvjv/ob&#10;v/KZb/8AxdW7HSvGVpv+0a/b3+/G37RpwXZjOdv2e6g655zmugooAxPsHi77L9n/ALYs/M8vy/tP&#10;9nt5m7G3zMfbvL3Z5+5t9scVzVtZeJIPiMYpdUt7m7/sNT9olsyE8sXCoU8qK6j+ZnUuW3dyAAMY&#10;9Arj4bjzvixPH5ckf2fQxHukXasmbiOXfGf4l/ebc/3gR2oA2JrfxesTmC/015QpMaPZTIrNj5Qz&#10;C/cgZ77T9Kr+X4+8nd9o0fzv7nkXOz/Vbvv/AGnP+u+X7v3fm6/JXQUUAc5ep8RI5QNOm0W4i2gs&#10;9xDcwMGycgKk84xjHO78K5X4fw+OY/Cto+gJoqWczSuGuhcCd2EjozSmH5SfkwP9kCvTa5T4W/8A&#10;IiaZ/wBvH/pRPQAf8XT/AOpf/wDJyj/i6f8A1L//AJOV1dFAHmnj3/hPv+ETvv7b/sf7D+5877H9&#10;p87/AF0WzZ5vy/exnPaug/4un/1L/wD5OUfFL/kRNT/7d/8A0ogrq6AOU/4un/1L/wD5OUf8XT/6&#10;l/8A8nK6uigDzLT4vHkHjfVfsp0mXULq1gmvWDXRtIQmIooiqEYlZV3AOCduSpAJrrbWTx8jqb23&#10;0eZBGQ4hnuYiZNxIcFrabC7ONuDzzntVTRpv+Lg+I4LeD939nsTdXGduJlRvLTaZHL743+8AoG3G&#10;M/MeroAyftPir/oHaf8A+B83/wArapXuseNLWURweHIb1SoYyW+ooqg5I2n7Rbwtnj0xXR0UAeae&#10;ENZ8WW/9t/YfDn2zzdYu5bj/AE6GLyZm8vfB86nfsx94cGug/wCEi8d/9Cj/AOVO3/8AiKPAH/Mx&#10;/wDYwX3/ALSrq6AOU/4SLx3/ANCj/wCVO3/+IrP8Q6940m0DU4brwv8AZoJLO4WWf+0IJPLQxuGf&#10;Yq5baOcDrXd1k+LP+RV1n/sH3X/omSgDmvD2veNIdA0yG18L/aYI7O3WKf8AtCCPzEEaBX2MuV3D&#10;nB6Vof8ACReO/wDoUf8Ayp2//wARWr4T/wCRV0b/ALB9r/6JjrWoA5T/AISLx3/0KP8A5U7f/wCI&#10;rxLxAL2fWtVvbm2a3b7dMLhAfMWGWSSVvKMqjaT8jY9cHFfTFfO/ieCJtQ8R3JhZpY9aMaTgjaiy&#10;Nfs0ZXeCS5jUg7T908juAPj1q/stQ0yyTTo8W1xp2oW9rEqmZ5Bb24/dyRoSPtQVHZcH5sdwc+z6&#10;5dtf+CdTvHt5rQzabdP5FyFWVAYpMb1RnAOOcZyO+DxXmWpf8jV4D/7B+j/+jjXqviz/AJFXWf8A&#10;sH3X/omSgA8J/wDIq6N/2D7X/wBEx1rVk+E/+RV0b/sH2v8A6JjrWoAKKKKACiiigAooooAKKKKA&#10;MnUdC/tB9RJn8tNTs4bCUbMlY42uTKyncPmZLkhePlIzhulV5/DUt3aTRXNxC1zd3Qu57gW5Hlss&#10;KWyvZBpmaGVUjUrIWfDZOOcDeooA5/w74U/4R6SJorrzI47f7OYlj8tWwlooY4dhxJDLJj+9M/ck&#10;tzVtawXnhHx3DcrvRdU1SYDJHzwrHNGflI6OgNei1wWizrBoPjF3sptTV9a1CJrK2DGSYS+VEUGz&#10;5gPn+YjkDJoA4nwh4P0vxFdWdnPuiafRbm7LqSR9oF5cWkcjLuGQi7TtBGSvPfNj4UeFtC8S/wBq&#10;f23a/afs32fyf3kke3zPP3/6p0znYOtHgjxNa6Tc6PPDp2oXs4s7zTJxbxhw2J/t6G2UHLsok/eA&#10;kYBB+r/hdrUvhuXV4J9K1K9ldoEkjsrcytC0RnDLMpZCpy3H0NAHe/8ACrfAn/QM/wDJi4/+P1i3&#10;/g3w7o3jTw1baVbyWaXv2/zzDcXCu3lQBkxIJt6/eP3SM962v+E//wCpc8Qf+AP/ANtrn9Z8X/aP&#10;Fnhy+/sTWIvsf27/AEeW02zTebCqfuE8w79mMt6CgDsJPCdk7llvdUjB8vCLqN1geWxdsbpmP7wH&#10;a3PT7u081n/8IB/1MfiD/wADv/tVH/Cf/wDUueIP/AH/AO20f8J//wBS54g/8Af/ALbQAf8ACAf9&#10;TH4g/wDA7/7VXJaX4SluPiNrGnDU9WSK0tYi+ox3BFwzSJbMsU0/l4II3YXH8PtXW/8ACf8A/Uue&#10;IP8AwB/+21i+H9btj4+1/U5YNUiSe3sx5AtJ3CMYYsrcwxRyOsg2nYcbcb8HkZANr/hAP+pj8Qf+&#10;B3/2qj/hAP8AqY/EH/gd/wDaq1f+El07/njqH/gtvv8A5Fo/4SXTv+eOof8Agtvv/kWgDK/4QD/q&#10;Y/EH/gd/9qrn/AXhD+1PCdjff23rFn5vnf6PZ3flQptmlT5E8tsZ25PvXV33jzwzpez+057iz83P&#10;l/aLK7i37cbtu+3XONwzXKeAvHvhPRfCdjpmp33kXUHneZH5Mz43zSuvzJEy/dYd6AOg/wCEA/6m&#10;PxB/4Hf/AGqj/hAP+pj8Qf8Agd/9qo/4Wl4E/wCgn/5L3H/xij/haXgT/oJ/+S9x/wDGKAOd+IHg&#10;+XTPCt3fx67q12sLRGS2vbkzxSK0iJgqFTBDMGB56dO42Ln4eaq04a08WaxFB5bAxyzvK/mENtfe&#10;skQ2g7crt5weRnjJ8e+PfCeteE77TNMvvPup/J8uPyZkzsmidvmeJV+6p710H/C0vAn/AEE//Je4&#10;/wDjFAB/wjvjv/obv/KZb/8AxdH/AAjvjv8A6G7/AMplv/8AF0f8LS8Cf9BP/wAl7j/4xT0+Jvga&#10;RZHXVFAiXe26KZSQWVPlDRAsct0GTjnoDQBz+k6D4uPirX4ofEaw3KrZPcXK2dvKZw0cgj3Rb8RF&#10;AhGOpHzdxW7/AMI747/6G7/ymW//AMXWV4X8V+G5vFnibU/7Rt4bW8+wfZ5Lhxb+Z5ULpJtWfy2+&#10;VuvFdV/wlnhX/oM6f/4FQ/8AxygDK/4R3x3/ANDd/wCUy3/+Lo/4R3x3/wBDd/5TLf8A+LrV/wCE&#10;s8K/9BnT/wDwKh/+OUf8JZ4V/wCgzp//AIFQ/wDxygDivCGjeLLj+2/sPiP7H5WsXcVx/oMMvnTL&#10;5e+f52Gzfn7o4FdB/wAI747/AOhu/wDKZb//ABdZ/gjxDoFp/b/2rU7ODz9cvJovMuI03xv5e2RN&#10;zjKnHBFdL/wlnhX/AKDOn/8AgVD/APHKAM0aB45ETRnxUpZmVhIdNh3KFDAqP3u3DbucjPAxjnNL&#10;xLD47Xw7qk1zdaXJG1m6z26QzIFhEEjTvFIZWbzNzFQGG0hQ3ykkVv8A/CWeFf8AoM6f/wCBUP8A&#10;8crN8T+J/Ddx4b1aCDVrGWWWxuUjjS5iZmZonCqqh8kk0AZnh7/hZP8AYGmfYf7D+y/Y7f7P532r&#10;zPL8tNnmbPl3beuK0P8Ai6f/AFL/AP5OU/wx4n8N2/hvSYJ9WsYpYrG2SSN7mJWVliQMrKXyCDW1&#10;Za5oupymDTtQtbuVVLtHbzRysFBALFUYnGSKAML/AIun/wBS/wD+TleVFvFcOuajPp88cV8Nciik&#10;S3O0NfSterH5RlH+r/1qkMcEN8wPb6ArxS2/5GrUf+xwsP8A0dqVAFXS9H8RXc/hSaC5s7qS4kmu&#10;NMmnadigsRE7W05aMMI42hIRU4yWwcHNeteIftX/AAhep/bvL+1f2XcfaPJz5fmeQ+/y9/zbd3TN&#10;eVaQv2HXvA9prKSPB9nWeGBXyFku7q7e2mAVwBkmJm9hgg4xXrXiz/kVdZ/7B91/6JkoAPCf/Iq6&#10;N/2D7X/0THWtWT4T/wCRV0b/ALB9r/6JjrK8Xa5rOlXQGlfvJI7fzIbPyw7XcjmRSkcYHmT+WFDO&#10;I3j8tTvPmA7AAdXRXP2WtyQ6Vf3vnf2nb2twsVpekoqTRukBaaWaBBF5cUsriR0T5VQ5BZTmvbeM&#10;5WvRaXdpCFaaOJZrS5NwjLL9iAkQtBDkbtShx6jef4VDgHUUUUUAFFFFABRRRQAUUUUAFcf4Lu7W&#10;xg8TXV7NHbQR+IL3fLM4jRcmFRlmIAyTiuwrzyxhim8J+PEmRZFGpas4VwGAZI0dGwe6soI96AOH&#10;8GeJ/wCzIbHTWnjtvL1y1uxI4x+5mimtbwu75QKEK+hGSfp2fgPVNFsNa8U6jeapYwxX2pOLdZLi&#10;NGdY5J380BmAKMJxtYHnBrj9P8G2WreFLnV4S0V5Zaat79/93IRdaikpcFXOfJtQFC4Getdr8ONL&#10;8N67p+rai+l2ssUurXJtluLeJmjgZYXjiA2sFChvug4FAHW/8JZ4V/6DOn/+BUP/AMcrA1PVtK1T&#10;x34U/sy8t7zyv7R8z7PKkuzdbrt3bGbGdpxW/wD8In4V/wCgNp//AICw/wDxuuY13Q/D0Xjnwzp8&#10;OmWscUy3z3Ea2qLFKBDmPd+7COVZScclevGRQB3tFYkngnwjLPDcto9mHg3bAsKoh3jad8agI/tu&#10;Bx2rP/4Vb4E/6Bn/AJMXH/x+gDq65Tw7/wAj34u/7hn/AKTvT3+GXgaRY0bS1AiXYu2WZSQWZ/mK&#10;ygsct1OTjjoBXOaN4C8J3fizxHplxY77XT/sP2WPzphs8+Fnk+YShjlh3JoA9LorlP8AhVvgT/oG&#10;f+TFx/8AH6P+FW+BP+gZ/wCTFx/8foA6uuU+Fv8AyImmf9vH/pRPR/wq3wJ/0DP/ACYuP/j9c/4C&#10;8BeE9a8J2Op6nY+fdT+d5knnTJnZNKi/Kkqr91R2oA9LorlP+FW+BP8AoGf+TFx/8fo/4Vb4E/6B&#10;n/kxcf8Ax+gA+KX/ACImp/8Abv8A+lEFdXXnnxN8K6VB4Vu9Via6NzbNbsGlup5wwEnlKrrcSyjC&#10;i4cjGCCfc563/hGtO/57ah/4Mr7/AOSqANaiucn8FQyxLHHrGtQMqxqZI7+UsxQOGY+ZvXL7huwM&#10;fKNuOcxDwIoiaM+INeLMysJDftuUKGBUfJtw27nIzwMY5yAM8O/8j34u/wC4Z/6TvXV15po3hD7R&#10;4s8R2P8AbesRfY/sP+kRXe2abzYWf9+/lnfsxhfQV0H/AAgH/Ux+IP8AwO/+1UAav/CJ+Ff+gNp/&#10;/gLD/wDG6P8AhE/Cv/QG0/8A8BYf/jdZX/CAf9TH4g/8Dv8A7VR/wgH/AFMfiD/wO/8AtVAGf4I8&#10;PaBd/wBv/atMs5/I1y8hi8y3jfZGnl7Y03IcKM8AV0v/AAifhX/oDaf/AOAsP/xuuK8IeEPt/wDb&#10;f/E71i2+zaxd23+jXfl+b5fl/vZf3Z3SNn5m710H/CAf9TH4g/8AA7/7VQBq/wDCJ+Ff+gNp/wD4&#10;Cw//ABus3xP4Y8N2/hvVp4NJsYpYrG5eORLaJWVlicqysEyCDTP+EA/6mPxB/wCB3/2qs3xN4Hlt&#10;fD2pXUPiHWpGgtZZTHc3ZlikVELvG6BUyHUFevfv0oA1fDHhjw3ceG9Jnn0mxlllsbZ5JHtomZma&#10;JCzMxTJJNaX/AAifhX/oDaf/AOAsP/xuud0PQvF0+haZNp/iZrS2extWjt3sbeYxgwx/L5h2EjPT&#10;IzjrnrV3/hHfHf8A0N3/AJTLf/4ugA/4Vb4E/wCgZ/5MXH/x+vKPFOhaXpM2uxWLLKtlqVrBbujE&#10;iOOeK8lkg+++SjRqhJ5yvbkV6v8A8I747/6G7/ymW/8A8XXkGt29/F/b/wBovPP8nWI4rn90qefM&#10;f7QxP8v3MbH+UcfN7CgC/faBpMOv+ErKODEGq2emzXqb3PmPcyFZjktldw/u4x2r1vWNLsNF8D6p&#10;pmmReRawafeeXHuZ8b45Xb5nZm+8x714vFocumeIfD1vZ3jLcagthdpO0BAgkuXVk2rISsoTg5HB&#10;PHUGvaNYt7+08D6pb6nef2hdJp955l15Swb8xylf3aZUYUgfhQBa8J/8iro3/YPtf/RMda1ZPhP/&#10;AJFXRv8AsH2v/omOtagAooooAKKKKACiiigAooooAKKKKACvOra3+0+EfHcfmSQ7dU1STdE21j5S&#10;xy7CeflbbtYd1JFei15vDBdT+E/G4tblrRo9W1SRyqI4kjWNfMhYOpwHXIyuCDz7EA5TQNNiuNCu&#10;0OoalBK2g3GopDBOEt2W3uL6FoZUxkoTtO3/AGn55rY+F/hj+2tAuLr+1tU0/ZePH5Vhc+RGcRwt&#10;vZdjfN82M+wrn9DstWlspGttR8hB4bvZynkI+bZLq4WS1yx/jcFvM6jOK3vhdp/iDUNFul0XxAul&#10;rFdEy2gtYblstHHiUmRgwDbcDt8p96AOy/4QD/qY/EH/AIHf/aq5XUfDnl/ETStAm1vWHSSzkuIL&#10;hrjzJ45GE4dUlO3y1ZIeSFOenfI6r/hHfHf/AEN3/lMt/wD4uuam0HxY/wAQ4Lb+3Y5L6PSzP/aM&#10;llCGihMskXlxw/Mu7c33sg7SeexAOjPgrW7OVZtF8U6lCxVklGobdQUglSNiSeWqkbeuCfpzl3/C&#10;O+O/+hu/8plv/wDF0f8ACO+O/wDobv8AymW//wAXT3tfiQLiW5ivtJZQrxw2rQTLE2HjMczsHaRX&#10;KF8gMyjAHOSygDP+Ed8d/wDQ3f8AlMt//i65/RtG8WSeLPEdvb+I/IuoPsP2q6+wwv8AaN8LGP8A&#10;dltqbF4461sRW3xajsjavd6LLKVZftbiYSgtnDYSFYsrnj5Mcc5rH0b/AIT7/hLPEf2T+x/t3+g/&#10;bvN+0+T/AKlvJ8jb833fvbu/SgDoP+Ed8d/9Dd/5TLf/AOLo/wCEd8d/9Dd/5TLf/wCLo/4un/1L&#10;/wD5OUf8XT/6l/8A8nKAD/hHfHf/AEN3/lMt/wD4uuf8BaN4su/CdjcaZ4j/ALPtX87y7X7DDPsx&#10;NKG/eOwY5YE/jXQf8XT/AOpf/wDJyuf8Bf8ACff8InY/2J/Y/wBh/feT9s+0+d/rpd+/yvl+9nGO&#10;1AHQf8I747/6G7/ymW//AMXR/wAI747/AOhu/wDKZb//ABdH/F0/+pf/APJyj/i6f/Uv/wDk5QBy&#10;vxKtPFmk+G/+Jnr/APadreXEdvJb/YobfoHnVvMQs3DQjiuq/wCEd8d/9Dd/5TLf/wCLrkviWnjK&#10;TRbSPxNJpMNm99GqyWf2ksjmOYBn3q/yBd2doJ9K63/i6f8A1L//AJOUAH/CO+O/+hu/8plv/wDF&#10;1Vm0r4rQ/aLe01rT7qOTZ5N1cQ+TNHt5fbHFBJH8x4O7dx0watf8XT/6l/8A8nKel18SLNZJ7yx0&#10;nUlVcJbWU81vKWLKMh7lHjwBnIOPr2IBzmjf8J9/wlniP7J/Y/27/Qft3m/afJ/1LeT5G35vu/e3&#10;d+ldB/xdP/qX/wDycrn/AA/qvi+LxF4iuv7CjudRk/s5b2zS8ji8oi3kCujMsiMrbc435XIHzckd&#10;B/wkXjv/AKFH/wAqdv8A/EUAH/F0/wDqX/8Ayco/4un/ANS//wCTlH/CReO/+hR/8qdv/wDEUf8A&#10;CReO/wDoUf8Ayp2//wARQBz/AIQ/4T7/AInf9l/2P/yGLv7X9p+0/wDHz+783yvL/wCWfTbnmug/&#10;4un/ANS//wCTlc/4Q1nxZb/239h8OfbPN1i7luP9Ohi8mZvL3wfOp37MfeHBroP+Ei8d/wDQo/8A&#10;lTt//iKAD/i6f/Uv/wDk5Wf4h/4WT/YGp/bv7D+y/Y7j7R5P2rzPL8t9/l7/AJd23pmtD/hIvHf/&#10;AEKP/lTt/wD4is/xDr3jSbQNThuvC/2aCSzuFln/ALQgk8tDG4Z9irlto5wOtAEWkTfE238MafNp&#10;cGj3UC2dv9mhzOJ2jKIE3F5IotwXlvmHtR/bPxl/6AWn/wDfxf8A5Pqx4Y13xdHoukwJ4ZaazS1t&#10;kW5S+twzxCNAJVifZyV52lh6ZrQm8Z6jYyvDqPhrVlbcTCbOOO8Vos4RneGTajnBymTj1OaAK9r4&#10;g+IqQKt74VjmnGd8kN/BEh5OMIzTEcf7RryXW7i/l/t/7RZ+R52sRy3P71X8iYf2hiD5fv53v8w4&#10;+X3FexTeOmhleF/DmvFo2KMUs1dSVODtdJmVh7g4ryXX9ViabX302G+tlvNShmdrhRG8TNFfpcwT&#10;FG+Us07hV7qDnoaAJ7691Ztf8JTSad5c9tZ6atlB56H7UkchML7wMR+YeMN93vXsHiGSebwXqc11&#10;D9mnk0u4aWDcJPLcwOWTevDbTxkda8fvtX8zX/CV19ivE/s+z02PynixJceRIW32y7vnV+iHjNep&#10;+NNfsrPwbNc3qTWw1a1ktoUlTDxyz200kaTICSpyu09cH2yaANLwn/yKujf9g+1/9Ex1rVznw+1W&#10;LVvCdg8MM0S2kMdmWmUKJGgjjR3iIZtybsgH1Bro6ACiiigAooooAKKKKACiiigAooooAr6jZRan&#10;p9zp05ZYruGS3kZCAwWVSjFSQRnB9K8K0GPUNH0vxMbi8htHsYX0x7O6DSK8l6THMsBikwJcWnB2&#10;sDjnCjI9q1/QovENkllNdXVmscyXAkspBE5aLJQFir8BsN9QD2rz3xP8J/s9lqGqxa1cSwWsc9+t&#10;vdJ5ztIIw8rNKJUG6QxjLbPTOcUAedf29qq2cVjb3EltBHbm0dIHeMTRmSebEwDYfm4cfSt/wZ4j&#10;uPCv2/7BqOlp9pkWNvtsV6+9YN+ySL7PBwreYfvYb2FW9EtLVfhTreqLDGL6O8EMd2EAmWOT7HG8&#10;ay43BWWRgRnkE+taGh+G9V8QeKvFX9ma1caL9n1B/M+z7/3u+a527tk0P3dhx160AW/+Fpax/wBB&#10;Pw//AOA+qf8Axiqlr4u1K88TrrUOr+H1vXszYBZlv4YPLDm43F5oUAbI7v7YzXVv4I8Uva3dl/wk&#10;0aQX/mfa0j0u2j80zDbKzmN1O5h1brWT/wAKgvz/AK3xB5/+kfbD9oslmzMfvOfNuHzv43jo+Buz&#10;gUAW/wDhLPFX/QZ8H/8AgVN/8cp6eLfEgWQSav4RZiuIyt5KoVty8sCW3DbkY455zxg0bX4PXNmi&#10;xw6xbsEkMoM2lwTHcVMeC00jkrg/dPy55xnmm6n8JdVuFjuLbU7GS5tmDwxnTYLSJjuUnzfs4cMM&#10;L0ZGHbuaANWDxpq8UsIvL3wzcxspSX7PqRh2vl3EpMiSYTaAm0Kx3HOcZxj2Hiu907xBr2sCDS5h&#10;qP2fYg1m1UH7Kvkfu2PJ3ht/zqmAPXinn4d+LpluZnl0G3lLBra3h063eLDMdytJJZ71Cr93hye/&#10;rTJPhZ4igQ3lnfaXLe3Pl/aIZ9OtxAm1SD5J8iYDn+7Gm7qeaANOX4l38bBU07TZQVVtya5ZgAso&#10;Yr84U5UnB7ZHGRzTP+Fnaj/0CtP/APB7Y/41mJ8EGjWRF1pSJV2NuslYgBlf5S1wSpyvUYOOOhNF&#10;/wDBzUXlbUbTVbWW8VkdIXsY7e3JQqPmjiMkYGB08shu/UmgDT/4WdqP/QK0/wD8Htj/AI1leFvG&#10;Oo+GtCtdE+w6fc/ZvM/ff21Yx7vMkeX7m98Y3461q3ngLXbyC1aJfD+nziQi6jtdMjdPLJ++r3Ky&#10;l2UAYXanU5PArPHw08UWV/PPZvod7HNJDIWvLNI8rEpDRi3jt5I41ct82w7jgHIOaAND/hZ2o/8A&#10;QK0//wAHtj/jR/ws7Uf+gVp//g9sf8apTeA/Gkl086QeGYY3UqtulmhjQlNgZS9k8mQfm5YjPtxU&#10;Or/DjxZq0trMlv4d09rRi6iyikjWQkoR5yPBIrgbOARjk0AReJfGGra9FYCCz021l06+h1CN31iy&#10;mVmgD7UZRLEcEt/erbtfiRrV7FbzW2h2rreMI7cHWLRWdyEPlhGAbePMXK4yMjIqGHwh4sjiSN9K&#10;8IzMihWke1kDOQMFm2RIuT7ACqV58OvF9zOt7D/wj9rJ86fZYbOPyEQiLDDzbSVmZmQ/e+7/AAnD&#10;EAA6X/hIvHf/AEKP/lTt/wD4ij/hIvHf/Qo/+VO3/wDiK52+8AeLL9nLWfhmBGheJY7eCSII7q6e&#10;erLBv3hX+UFioODt3AGsm9+D3iO6lEkA0myUKFMdvLdspOSdx+0JM2efXFAHR6dL47sNd1fW/wDh&#10;GPM/tf7N+5/tC3Xyvs0Zi+/zu3Zz0GK05fE/jmFQ7+EGILKnyahC5y7BBwkZOMnk9AOTxXE/8Ke8&#10;R+VLHjSd0ixKknm3e6MxgBmT5NuZMfNuBH93bTbX4N+JbedZpn0u6Rc5hmluQjZBHJhiifjrwwoA&#10;6q3+Iuvt5n2rwfqkeI2MXlpJJukH3Ufdbx7VPdhnHoa0P+E//wCpc8Qf+AP/ANtrj7f4T67D5nmW&#10;eh3HmSNIvmT6gPLVukaeU8fyr23Zb1JqrY/CHxLDI/2iPS7hUkG37RNchXXYc7fs4jbbuk5zhtyf&#10;3fvAHQeGPEl1ov8Aa32rw9rj/wBoapc38Xl2ROI59m1X3OvzfLzjP1ra/wCE/wD+pc8Qf+AP/wBt&#10;rzeL4VeMJdRKvYWsMEys255yYITJGWC/JK85MbNgfeG4c7l5Nuy8C+IYYjHe+DrW6YQlI5BfPExl&#10;AAWWXF+ysP7yqF9iKAO9/wCE/wD+pc8Qf+AP/wBtqlrnjGXU9F1DToPDuvLLd2s1vGz2JChpY2RS&#10;xEhOMn0rn4fhhrckSSPpGgws6hmje41IshIyVbZcOuR7Eis+1+Hfjbw7cP8AZNOtdVMqxt58d3LC&#10;Iyj+YFGy5sXJ3orcgjIUjmgDsND8Yy6Zoun6dP4d15pbS1ht5GSxJUtFGqMVJkBxkelXf+E//wCp&#10;c8Qf+AP/ANtrl30fx5I0pOn61ErTPJEIfEEYKRuseIWMqy7gjKxU8HDYOcZrNj0f4lwakIbyPXJY&#10;LnzPs8cGqqCm3DDzrnE0Q+Xj5lTcenpQB2V78T9P0yIT6joutWkTMEWS4tViUsQSFDPMBnANeS3G&#10;pWWo6prV68F1LZ3U1zehEbCxmQXKW0k8aHGUmuY/m34HIw26ul1TRvijbWv2iBdajEbOZP8AiZi7&#10;ZlZwIgkVuVfKqfmPOeuFFV49EnufD99FPeahBfX3iD+yUs5LkSWxndonL3hVP3jDacyKOSAcUAZt&#10;/wCLrLUPEmiauli1jZ6MtpCtskvnt5VrKZBtZ1jydpxz+der/ETTI9e8FXciLh7aMahAZg8RXyhv&#10;fKEBgxiLrtYdTzjt5RqGhW+n6vbx6MLppRrVxpsKeeiSsbQ2axtHMIkVHd5mwxGF49CT6K+o+Kov&#10;Ces2XinTlsbaHTbiO3vpbuOZ3JjEMMU212LyuW5f5Qx/hGaAN/wLZRaf4P0iCEsyvapcEuQTuuB9&#10;occAcBpDj2q9fazDY6lY6WYZJp9R8wxbGiUKsPl+YzedLGTgSZwgZsA8cVD4T/5FXRv+wfa/+iY6&#10;m1nRLXXYBZai8jWTf6+1UhUmwVZN7hfNGxlBGx198jigAtvEOgXjmO01OzncbcrFcRufnZYl4Vz1&#10;d1Ue5ArQrBvPCNpqIY393dXEskP2d5mMKsy+XfQA4jgRMhNQfovZffO9QAUUUUAFFFFABRRRQAUU&#10;UUAFUdcspdT0XUNOgKrLd2s1vGzkhQ0sbIpYgE4yfSr1FAHkXgqyi1P4aX2nTlliu9atbeRkIDBZ&#10;ZtORipIIzg+lM0nxb/wiWt+Mrz+z7i/36h96IbYY8XFyv7+bDbN3mfL8pyeKt/Dr/kRJP+xgsf8A&#10;0o0ytX4cf8jV40/7CA/9HXtAFLQfi5qGq6vNFJo801mIS8cGnRtdXSsDGu6Ri8alOT/AOoFdF/wn&#10;/wD1LniD/wAAf/ttdGmnafHeyajHbQpeTLskuVjUSuo2/K0gG4j5B37VYoA5T/hP/wDqXPEH/gD/&#10;APbaP+E//wCpc8Qf+AP/ANtrq6KAOU/4T/8A6lzxB/4A/wD22j/hP/8AqXPEH/gD/wDba6uigDlP&#10;+E//AOpc8Qf+AP8A9to/4T//AKlzxB/4A/8A22urooA5T/hP/wDqXPEH/gD/APbaP+E//wCpc8Qf&#10;+AP/ANtrq6KAOU/4T/8A6lzxB/4A/wD22j/hP/8AqXPEH/gD/wDba6C31SwurqSygl3TRbsjawVt&#10;h2SeW7KFk8tjtfYTtbhsGix1Sw1Lf9il8zy8E5Vk3I+dkqb1XfG+07JFyrYOCcUAc/8A8J//ANS5&#10;4g/8Af8A7bR/wn//AFLniD/wB/8AttdXRQByn/Cf/wDUueIP/AH/AO20f8J//wBS54g/8Af/ALbX&#10;R2N7FqELTwhlVJp7chwAd1vLJbueCeC0Zx7VYoA5T/hP/wDqXPEH/gD/APbaP+E//wCpc8Qf+AP/&#10;ANtrq6KAOU/4T/8A6lzxB/4A/wD22j/hP/8AqXPEH/gD/wDba6uigDlP+E//AOpc8Qf+AP8A9to/&#10;4T//AKlzxB/4A/8A22urooA5T/hP/wDqXPEH/gD/APbaP+E//wCpc8Qf+AP/ANtrq6KAOU/4T/8A&#10;6lzxB/4A/wD22j/hP/8AqXPEH/gD/wDba6uigDyrQvjTdTzx2msaX57zSbFbTs7/AJgBGiW8hbex&#10;f/poOvT1htLj7Xaw3XlyQef48STypl2SJvAbZIvOGGcEV6nZadp+mRGDTraG0iZi7R28axKWIALF&#10;UAGcAV5JY6xZalL5dmWdT42t71JCNqtFdmYREbsNn9ycggdqALFlawa7qPg/UYV+yPqmqarq0wyZ&#10;fnimSYJyV/gt1TIA9cV1HxYh1S48Jtb6YjSK8we8CgEC3gjluXZmb7oDRL9Tx3wed8O/6FrvgPRP&#10;v+Vp91qPndM/2hHcS+Xs5+5sxnPPoK7/AMWf8irrP/YPuv8A0TJQBm/DV70+D7GC/jmSWBdqvNyJ&#10;IpAJ4Gibc2UEUqqPQgr2rqKyfCf/ACKujf8AYPtf/RMda1ABRRRQAUUUUAFFFFABRRRQAUUUUAFV&#10;NWvv7L0q81PZ5v2O3luPLzt3+UjPt3YbGdvXFW6yfFn/ACKus/8AYPuv/RMlAHmvhC+/sv4X6jqe&#10;zzfsesW1x5edu/ypdOfbuw2M7euK634e2UUeoeKtRBbzbjWrm3dSRtCwMzqQMZzmds8+lcP4J/4m&#10;fw/8WaNcfLBaxrfoycOZAjS7WJ3DbmzTt3PPp2fwlvZdT0XVNRnCrLd6tcXEioCFDSxwOwUEk4yf&#10;WgDuKKKKACiiigAooooAKKKKACiiigDMXTdQ/tC41F7qHzWhe3tljgZFCs2+M3Q+0MZjGR8uCmNz&#10;/wB7jMi8E2pNot/JHewWXkQxwSwBke2tIbuC3SVXdw0gN2WZ8AHAwi101FAHPweFPIsJrJbrP2i3&#10;tUnPl/JNc27O81xcJv8A3n2nKrMCcsowW9LGj+HYtKuzemRZpTax2iHywnlKs1xcMkPzMUizOqpH&#10;/CqKMnFbFFAHL3vguS5kt5orxVltpryaF3SdTGb2eWd/Ka0vLRwSsmxtzMCFGAvzZseHvCMGgXTX&#10;Ubxti3W1jWOIptQHzGXLyzYXfkqF25zmQyP89dBRQAUUUUAFFFFABRRRQAUUUUAFFFFABXilt/yN&#10;Wo/9jhYf+jtSr2uvGrWOBNX8TardTeRBpHiSxvpTtL5Rbu7hb7vPAm3cA9MYoAZ4Lmlm8WeDnmdp&#10;GGm3KBnJYhUk1REXJ7KqgD2r1LxZ/wAirrP/AGD7r/0TJXlvhh1j+KlppUMaxW2kzahZWqruJESm&#10;/lUMzsxJBlIz6V6l4s/5FXWf+wfdf+iZKADwn/yKujf9g+1/9Ex1rVk+E/8AkVdG/wCwfa/+iY6i&#10;vrrVY/ElnCLaSXTzGCrws6/vmMiStLtjZCsabSBJIg5JUSOFCgG3RXJaTLrljp9tZQtM4lmaM6pf&#10;QXly0pCwqhezknE8AdmfLMwQeXuwBIuLvh3V9fvpIotZsvI8y38xpFikhVZAlpMUIlZ+v2spjP3o&#10;nPfagB0FFFFABRRRQAUUUUAFFFFABWT4s/5FXWf+wfdf+iZK1qzPE8Mtx4b1aCBGlllsblI40BZm&#10;ZonCqqjkkmgDh/hl9gu9O/sS8+f7fo43Q/MN8K32qxTfOuMf69R1zzxVv4Kf8irdf9hCT/0Tb1if&#10;Ce6guNds4YW3Pa6HPDMMEbXOoPMByOfklU8etbfwU/5FW6/7CEn/AKJt6APQKKKxNV8Y6Fo959hu&#10;5ZGlTBn8iGSYQKY5pw0xiRtuUhY4+9j5sbckAG3RWTf+JNMsE2zSeVO9nLfQR3KTQiSOFd7jcYWO&#10;5RyyBS6jnbUV74v0Wztrm5efYllJsnaaOeNcJOtrM0R8hvN8t2wdgI3YBK5zQBt0Vkz+KNFtrU3k&#10;00iou/zI/InM0YiCvI0tuIvNjVVdSWZQMMp/iGZrzX9J0+6NnfT+Q6xrNJI6OIY0kLohluNvlJua&#10;Ngu5hk8CgDQorEv/ABjoWnWX22eWQn96FtRDILktDH58im3dFkTEeGJcKoBBJAINXbXWdOvL19Pt&#10;pGe5ihjuJYzHIpiSXmMS7kAjdhzsbDY5xQBeornH8XMliLw2LIyLf3FxDJKoaO30yb7POQUWRWlO&#10;5SqZ29fn4ybthrv23UWszB5cb/avs0m/czfYZktLjzE2gJ+8cbMM25eTtPFAGtRWTaeKNFvfJ8ia&#10;TFxs8tpIJ4lIlx5TM0sSBVlJ2xs2A7fKuSCKq2Hjvw1qd1FaWFxJcGfyxE8cEroXkM48t9qExsBb&#10;sx8wL8vzdM4AOgorHi8XeHJr06dDerJeC6axNsiO0omTO/8AdhN2xdpzJjZ/tVLqfiPR9HuI7TUZ&#10;mhmnUNAgilcy5dYtkXlxtvfc4+RctjnGOaANOism98U6Fp1rDfX115FvceYI5Xjk2h4QzPE/yfJI&#10;NjDy2wxYFQNwxU1rrlhdm9/1kCadsNxJcxtCgWSFLndukC42pJ8wbDL/ABAcZANCis+x17TNSuns&#10;bR5GuIYxLNE8M0TRKxKoJfNjTYzYyqthivzAbeaov4t0uw1K50/WbqGyIujb2jSZRXVLW0uZDJI3&#10;yKQ1xgZIzwBzQBvUVmaX4j0fWpfI02ZpnEKXLDypU2xyE+WXMkahS4G5VPLL8wG3mtOgAooooAKK&#10;KKACiiigAr5/1vXfsF54w0TyPM/tfUD++37fK+zXUsv3Np3bs46jFfQFeGGWyHiHxTC4X7Y91qTw&#10;krlvKWz1kTYfHA3PHkZ549KANDSLKXT/AI1yQTFWZ7q7uAUJI23FvNcIOQOQsgz716b4s/5FXWf+&#10;wfdf+iZK4D/mu3+f+gfXf+LP+RV1n/sH3X/omSgA8J/8iro3/YPtf/RMda1ZPhP/AJFXRv8AsH2v&#10;/omOtagAooooAKKKKACiiigAooooAKKKKACiiigDxLUND1rwh42m0LwxKqSa7D5VpIgkL29vcS5P&#10;zfOymPyCC/zfL83B6ev6Lo9loGl2+kaeGFvbKVTedzEsS7Mx9WZieOPTAq9RQAVmah4c0fVWmfUI&#10;WnaZdhZpZcopXY6wkSDyg68SeXt3j72a06KAMm98LaFqF5Lf3VrunnjMUzLJJGJFMctvl0jdVZhF&#10;M6hiNwB4NF74W0LUbZrS8tfMhfzty+ZIuftM8d5Nyrg/NNEre3QccVrUUAc54g8KnUrqG8siqSrM&#10;1yfMkkVY7rZbxQXwRdySPAlvhYmAVtxyRzm3c+HbW/1qfUNRRbi2ktbe3S3dnMbNFJdOxmg/1Ug/&#10;fKU3BsEZGK2KKAMw+HNHeJYJoWniDM7xzyyzLMzBRuuVlkcTFQi7fM3bcDbjAqxbaXZ2s5uoxI83&#10;lrCHmlkmKooUYTznfbu2KXx94gFsmrdFAGfLoGkzRrDJBlFkmlwHcbjcuZp0fDDfHI5y8bZQ8ZHA&#10;qW30uwtbqS9gi2zS7sncxVd53yeWjMVj8xhufYBublsmrdFAGY3hvRHtfsUlqr2/k21sYnZmUxWT&#10;mW3RgzHIVmPX738WRRB4d0q3uob1UmkuLdi8cs1zPM2SjxfMZpX3BVkfaGyF3NtwWOdOigDMh8O6&#10;VBKksaTbYmDxwNczvboVOU2WzymFQhAKAJhcDbjAqlr/AIO0zWJlv0i8u++0WkrzJNNDuW2lUliI&#10;XUGQQs6o5G4Z4I7dBRQBiX3gzw1qUaRXlnvEcZhLLLLG7ozidhM8citLmUb/AJyfmy3Uk1pnT7Jm&#10;uWeFWF6oS5RvmSUBSnzxn5CSnyk4yQADwBixRQBR0/RtO0yWW4s42E1wqJPNJJJLJIIi5j8ySZ3Z&#10;ivmEAk5xgdAAIp/DulT3U16UmhuLlg88ttcz27SFUSJN5t5Y9wVU+UHgc45Y506KAKNlo2nafKZ7&#10;WNhIVKbpJJJcBiGfb5rvtMjANIRy7fM2TzV6iigAooooAKKKKACiiigArxz4qeH7rQdYPinTAsVt&#10;qSvbXG3Z8s80UkUo2bBxLFuO7k7txyOK9jqpqml2GtWEumanF59rPt8yPcyZ2Mrr8yMrfeUd6AOK&#10;+HmmSa5qV58RdUXE+oSSR2MJCMIoVxFvDqAdwCeUDhTgEnO6rvxaXUP+EPlnsbhrdYJozdBHZDJB&#10;IGt2i+T7wLSrlTxiuwhhit4kggRYoolCRxoAqqqjCqqjgACq+q6Za6zptzpd6u6C6jaN+ASuejru&#10;DDcp5U44IoAwvhrZXtn4PsWv5ZpZblfPVZpPMEcTALAkXXanlKpC9iT9K6iobS1gsbWGytV8uC2j&#10;SGJMk7UjAVRliScAd6moAKKKKACiiigAooooAKKKKACiiigAooooAKKKKACiiigAooooAKKKKACi&#10;iigAooooAKKKKACiiigAooooAKKKKACiiigAooooAKKKKACiiigAooooAKKKKACiiigAooooAKKK&#10;KACiiigAooooA//ZUEsBAi0AFAAGAAgAAAAhAIoVP5gMAQAAFQIAABMAAAAAAAAAAAAAAAAAAAAA&#10;AFtDb250ZW50X1R5cGVzXS54bWxQSwECLQAUAAYACAAAACEAOP0h/9YAAACUAQAACwAAAAAAAAAA&#10;AAAAAAA9AQAAX3JlbHMvLnJlbHNQSwECLQAUAAYACAAAACEAoFM7C1IEAACgDAAADgAAAAAAAAAA&#10;AAAAAAA8AgAAZHJzL2Uyb0RvYy54bWxQSwECLQAUAAYACAAAACEAWGCzG7oAAAAiAQAAGQAAAAAA&#10;AAAAAAAAAAC6BgAAZHJzL19yZWxzL2Uyb0RvYy54bWwucmVsc1BLAQItABQABgAIAAAAIQDF3E/6&#10;3QAAAAYBAAAPAAAAAAAAAAAAAAAAAKsHAABkcnMvZG93bnJldi54bWxQSwECLQAKAAAAAAAAACEA&#10;RFjiu4tTAACLUwAAFQAAAAAAAAAAAAAAAAC1CAAAZHJzL21lZGlhL2ltYWdlMS5qcGVnUEsFBgAA&#10;AAAGAAYAfQEAAHNcAAAAAA==&#10;">
                <v:shape id="Picture 11" o:spid="_x0000_s1027" type="#_x0000_t75" style="position:absolute;left:3071;top:4338;width:7459;height:5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UT5rBAAAA2wAAAA8AAABkcnMvZG93bnJldi54bWxEj82qwjAUhPcXfIdwBHfX1OIVqUYRQXAj&#10;Un/2h+bYFpuT0ERb394IF1wOM/MNs1z3phFPan1tWcFknIAgLqyuuVRwOe9+5yB8QNbYWCYFL/Kw&#10;Xg1+lphp23FOz1MoRYSwz1BBFYLLpPRFRQb92Dri6N1sazBE2ZZSt9hFuGlkmiQzabDmuFCho21F&#10;xf30MAqaSz57THdpf3BujodjXt6vSafUaNhvFiAC9eEb/m/vtYL0Dz5f4g+Qq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UT5rBAAAA2wAAAA8AAAAAAAAAAAAAAAAAnwIA&#10;AGRycy9kb3ducmV2LnhtbFBLBQYAAAAABAAEAPcAAACNAwAAAAA=&#10;">
                  <v:imagedata r:id="rId35" o:title=""/>
                </v:shape>
                <v:shapetype id="_x0000_t202" coordsize="21600,21600" o:spt="202" path="m,l,21600r21600,l21600,xe">
                  <v:stroke joinstyle="miter"/>
                  <v:path gradientshapeok="t" o:connecttype="rect"/>
                </v:shapetype>
                <v:shape id="Text Box 12" o:spid="_x0000_s1028" type="#_x0000_t202" style="position:absolute;left:4119;top:3677;width:1548;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14:paraId="54AF4EBD" w14:textId="77777777" w:rsidR="001D13CF" w:rsidRPr="00CB0C36" w:rsidRDefault="001D13CF" w:rsidP="00D40E45">
                        <w:pPr>
                          <w:rPr>
                            <w:b/>
                          </w:rPr>
                        </w:pPr>
                        <w:r>
                          <w:rPr>
                            <w:b/>
                          </w:rPr>
                          <w:t>Intermediate post</w:t>
                        </w:r>
                      </w:p>
                    </w:txbxContent>
                  </v:textbox>
                </v:shape>
                <v:shape id="Text Box 13" o:spid="_x0000_s1029" type="#_x0000_t202" style="position:absolute;left:8354;top:3892;width:1237;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14:paraId="35B12DD0" w14:textId="77777777" w:rsidR="001D13CF" w:rsidRPr="00470963" w:rsidRDefault="001D13CF" w:rsidP="00D40E45">
                        <w:pPr>
                          <w:rPr>
                            <w:rFonts w:asciiTheme="minorHAnsi" w:hAnsiTheme="minorHAnsi"/>
                            <w:b/>
                            <w:sz w:val="22"/>
                            <w:szCs w:val="22"/>
                          </w:rPr>
                        </w:pPr>
                        <w:r>
                          <w:rPr>
                            <w:rFonts w:asciiTheme="minorHAnsi" w:hAnsiTheme="minorHAnsi"/>
                            <w:b/>
                            <w:sz w:val="22"/>
                            <w:szCs w:val="22"/>
                          </w:rPr>
                          <w:t>T</w:t>
                        </w:r>
                        <w:r w:rsidRPr="00470963">
                          <w:rPr>
                            <w:rFonts w:asciiTheme="minorHAnsi" w:hAnsiTheme="minorHAnsi"/>
                            <w:b/>
                            <w:sz w:val="22"/>
                            <w:szCs w:val="22"/>
                          </w:rPr>
                          <w:t>op line wire</w:t>
                        </w:r>
                      </w:p>
                    </w:txbxContent>
                  </v:textbox>
                </v:shape>
                <w10:wrap anchorx="margin"/>
              </v:group>
            </w:pict>
          </mc:Fallback>
        </mc:AlternateContent>
      </w:r>
    </w:p>
    <w:p w14:paraId="0F0DE16F" w14:textId="77777777" w:rsidR="00D40E45" w:rsidRPr="00D40E45" w:rsidRDefault="00D40E45" w:rsidP="00D40E45">
      <w:pPr>
        <w:widowControl w:val="0"/>
        <w:autoSpaceDE w:val="0"/>
        <w:autoSpaceDN w:val="0"/>
        <w:adjustRightInd w:val="0"/>
        <w:ind w:right="1070"/>
        <w:jc w:val="both"/>
        <w:rPr>
          <w:rFonts w:ascii="Times New Roman" w:hAnsi="Times New Roman"/>
          <w:b/>
        </w:rPr>
      </w:pPr>
    </w:p>
    <w:p w14:paraId="228E204A" w14:textId="77777777" w:rsidR="00D40E45" w:rsidRPr="00D40E45" w:rsidRDefault="00D40E45" w:rsidP="00D40E45">
      <w:pPr>
        <w:widowControl w:val="0"/>
        <w:autoSpaceDE w:val="0"/>
        <w:autoSpaceDN w:val="0"/>
        <w:adjustRightInd w:val="0"/>
        <w:ind w:right="1070"/>
        <w:jc w:val="both"/>
        <w:rPr>
          <w:rFonts w:ascii="Times New Roman" w:hAnsi="Times New Roman"/>
          <w:b/>
        </w:rPr>
      </w:pPr>
    </w:p>
    <w:p w14:paraId="41797CDE" w14:textId="77777777" w:rsidR="00D40E45" w:rsidRPr="00D40E45" w:rsidRDefault="00D40E45" w:rsidP="00D40E45">
      <w:pPr>
        <w:widowControl w:val="0"/>
        <w:autoSpaceDE w:val="0"/>
        <w:autoSpaceDN w:val="0"/>
        <w:adjustRightInd w:val="0"/>
        <w:ind w:right="1070"/>
        <w:jc w:val="both"/>
        <w:rPr>
          <w:rFonts w:ascii="Times New Roman" w:hAnsi="Times New Roman"/>
          <w:b/>
        </w:rPr>
      </w:pPr>
    </w:p>
    <w:p w14:paraId="6CB81D26" w14:textId="77777777" w:rsidR="00D40E45" w:rsidRPr="00D40E45" w:rsidRDefault="00D40E45" w:rsidP="00D40E45">
      <w:pPr>
        <w:widowControl w:val="0"/>
        <w:autoSpaceDE w:val="0"/>
        <w:autoSpaceDN w:val="0"/>
        <w:adjustRightInd w:val="0"/>
        <w:ind w:right="1070"/>
        <w:jc w:val="both"/>
        <w:rPr>
          <w:rFonts w:ascii="Times New Roman" w:hAnsi="Times New Roman"/>
          <w:b/>
        </w:rPr>
      </w:pPr>
    </w:p>
    <w:p w14:paraId="6E432619" w14:textId="77777777" w:rsidR="00D40E45" w:rsidRPr="00D40E45" w:rsidRDefault="00D40E45" w:rsidP="00D40E45">
      <w:pPr>
        <w:widowControl w:val="0"/>
        <w:autoSpaceDE w:val="0"/>
        <w:autoSpaceDN w:val="0"/>
        <w:adjustRightInd w:val="0"/>
        <w:ind w:right="1070"/>
        <w:jc w:val="both"/>
        <w:rPr>
          <w:rFonts w:ascii="Times New Roman" w:hAnsi="Times New Roman"/>
          <w:b/>
        </w:rPr>
      </w:pPr>
    </w:p>
    <w:p w14:paraId="2119917C" w14:textId="77777777" w:rsidR="00D40E45" w:rsidRPr="00D40E45" w:rsidRDefault="00D40E45" w:rsidP="00D40E45">
      <w:pPr>
        <w:widowControl w:val="0"/>
        <w:autoSpaceDE w:val="0"/>
        <w:autoSpaceDN w:val="0"/>
        <w:adjustRightInd w:val="0"/>
        <w:ind w:right="1070"/>
        <w:jc w:val="both"/>
        <w:rPr>
          <w:rFonts w:ascii="Times New Roman" w:hAnsi="Times New Roman"/>
          <w:b/>
        </w:rPr>
      </w:pPr>
    </w:p>
    <w:p w14:paraId="6CEEF406" w14:textId="77777777" w:rsidR="00D40E45" w:rsidRPr="00D40E45" w:rsidRDefault="00D40E45" w:rsidP="00D40E45">
      <w:pPr>
        <w:widowControl w:val="0"/>
        <w:autoSpaceDE w:val="0"/>
        <w:autoSpaceDN w:val="0"/>
        <w:adjustRightInd w:val="0"/>
        <w:ind w:right="1070"/>
        <w:jc w:val="both"/>
        <w:rPr>
          <w:rFonts w:ascii="Times New Roman" w:hAnsi="Times New Roman"/>
          <w:b/>
        </w:rPr>
      </w:pPr>
    </w:p>
    <w:p w14:paraId="261469F1" w14:textId="77777777" w:rsidR="00D40E45" w:rsidRPr="00D40E45" w:rsidRDefault="00D40E45" w:rsidP="00D40E45">
      <w:pPr>
        <w:widowControl w:val="0"/>
        <w:autoSpaceDE w:val="0"/>
        <w:autoSpaceDN w:val="0"/>
        <w:adjustRightInd w:val="0"/>
        <w:ind w:right="1070"/>
        <w:jc w:val="both"/>
        <w:rPr>
          <w:rFonts w:ascii="Times New Roman" w:hAnsi="Times New Roman"/>
          <w:b/>
        </w:rPr>
      </w:pPr>
    </w:p>
    <w:p w14:paraId="7830FB45" w14:textId="77777777" w:rsidR="00D40E45" w:rsidRPr="00D40E45" w:rsidRDefault="00D40E45" w:rsidP="00D40E45">
      <w:pPr>
        <w:widowControl w:val="0"/>
        <w:autoSpaceDE w:val="0"/>
        <w:autoSpaceDN w:val="0"/>
        <w:adjustRightInd w:val="0"/>
        <w:ind w:right="1070"/>
        <w:jc w:val="both"/>
        <w:rPr>
          <w:rFonts w:ascii="Times New Roman" w:hAnsi="Times New Roman"/>
          <w:b/>
        </w:rPr>
      </w:pPr>
    </w:p>
    <w:p w14:paraId="0A24732A" w14:textId="77777777" w:rsidR="00D40E45" w:rsidRPr="00D40E45" w:rsidRDefault="00D40E45" w:rsidP="00D40E45">
      <w:pPr>
        <w:widowControl w:val="0"/>
        <w:autoSpaceDE w:val="0"/>
        <w:autoSpaceDN w:val="0"/>
        <w:adjustRightInd w:val="0"/>
        <w:ind w:right="1070"/>
        <w:jc w:val="both"/>
        <w:rPr>
          <w:rFonts w:ascii="Times New Roman" w:hAnsi="Times New Roman"/>
          <w:b/>
        </w:rPr>
      </w:pPr>
    </w:p>
    <w:p w14:paraId="3362D7B8" w14:textId="77777777" w:rsidR="00D40E45" w:rsidRPr="00D40E45" w:rsidRDefault="00D40E45" w:rsidP="00D40E45">
      <w:pPr>
        <w:widowControl w:val="0"/>
        <w:autoSpaceDE w:val="0"/>
        <w:autoSpaceDN w:val="0"/>
        <w:adjustRightInd w:val="0"/>
        <w:ind w:right="1070"/>
        <w:jc w:val="both"/>
        <w:rPr>
          <w:rFonts w:ascii="Times New Roman" w:hAnsi="Times New Roman"/>
          <w:b/>
        </w:rPr>
      </w:pPr>
    </w:p>
    <w:p w14:paraId="71FA6FEE" w14:textId="77777777" w:rsidR="00D40E45" w:rsidRPr="00D40E45" w:rsidRDefault="00D40E45" w:rsidP="00D40E45">
      <w:pPr>
        <w:widowControl w:val="0"/>
        <w:autoSpaceDE w:val="0"/>
        <w:autoSpaceDN w:val="0"/>
        <w:adjustRightInd w:val="0"/>
        <w:ind w:right="1070"/>
        <w:jc w:val="both"/>
        <w:rPr>
          <w:rFonts w:ascii="Times New Roman" w:hAnsi="Times New Roman"/>
          <w:b/>
        </w:rPr>
      </w:pPr>
    </w:p>
    <w:p w14:paraId="2FA4DF3E" w14:textId="77777777" w:rsidR="00D40E45" w:rsidRPr="00D40E45" w:rsidRDefault="00D40E45" w:rsidP="00D40E45">
      <w:pPr>
        <w:widowControl w:val="0"/>
        <w:autoSpaceDE w:val="0"/>
        <w:autoSpaceDN w:val="0"/>
        <w:adjustRightInd w:val="0"/>
        <w:ind w:right="1070"/>
        <w:jc w:val="both"/>
        <w:rPr>
          <w:rFonts w:ascii="Times New Roman" w:hAnsi="Times New Roman"/>
          <w:b/>
        </w:rPr>
      </w:pPr>
    </w:p>
    <w:p w14:paraId="63152902" w14:textId="77777777" w:rsidR="00D40E45" w:rsidRPr="00D40E45" w:rsidRDefault="00D40E45" w:rsidP="00D40E45">
      <w:pPr>
        <w:widowControl w:val="0"/>
        <w:autoSpaceDE w:val="0"/>
        <w:autoSpaceDN w:val="0"/>
        <w:adjustRightInd w:val="0"/>
        <w:ind w:right="1070"/>
        <w:jc w:val="both"/>
        <w:rPr>
          <w:rFonts w:ascii="Times New Roman" w:hAnsi="Times New Roman"/>
          <w:b/>
        </w:rPr>
      </w:pPr>
    </w:p>
    <w:p w14:paraId="6B625EBD" w14:textId="77777777" w:rsidR="00D40E45" w:rsidRPr="00D40E45" w:rsidRDefault="00D40E45" w:rsidP="00D40E45">
      <w:pPr>
        <w:pStyle w:val="Heading2"/>
        <w:rPr>
          <w:rFonts w:eastAsia="Verdana"/>
          <w:lang w:eastAsia="en-GB"/>
        </w:rPr>
      </w:pPr>
      <w:r w:rsidRPr="00D40E45">
        <w:rPr>
          <w:rFonts w:eastAsia="Verdana"/>
          <w:lang w:eastAsia="en-GB"/>
        </w:rPr>
        <w:t>12.3 Appendix 3: Guide for using New Planting site monitoring template</w:t>
      </w:r>
    </w:p>
    <w:p w14:paraId="37D9720B" w14:textId="77777777" w:rsidR="00D40E45" w:rsidRPr="00D40E45" w:rsidRDefault="00D40E45" w:rsidP="00D40E45">
      <w:pPr>
        <w:pStyle w:val="Bullets"/>
        <w:rPr>
          <w:rFonts w:eastAsia="Verdana"/>
          <w:lang w:eastAsia="en-GB"/>
        </w:rPr>
      </w:pPr>
      <w:r w:rsidRPr="00D40E45">
        <w:rPr>
          <w:rFonts w:eastAsia="Verdana"/>
          <w:lang w:eastAsia="en-GB"/>
        </w:rPr>
        <w:t xml:space="preserve">Use at least one sheet per planting site or sub-compartment (more than one on very large sites)  </w:t>
      </w:r>
    </w:p>
    <w:p w14:paraId="2BF8F3BA" w14:textId="77777777" w:rsidR="00D40E45" w:rsidRPr="00D40E45" w:rsidRDefault="00D40E45" w:rsidP="00D40E45">
      <w:pPr>
        <w:pStyle w:val="Bullets"/>
        <w:rPr>
          <w:rFonts w:eastAsia="Verdana"/>
          <w:lang w:eastAsia="en-GB"/>
        </w:rPr>
      </w:pPr>
      <w:r w:rsidRPr="00D40E45">
        <w:rPr>
          <w:rFonts w:eastAsia="Verdana"/>
          <w:lang w:eastAsia="en-GB"/>
        </w:rPr>
        <w:t xml:space="preserve">Print as many copies of the template as you'll need </w:t>
      </w:r>
      <w:r w:rsidRPr="00D40E45">
        <w:rPr>
          <w:rFonts w:eastAsia="Verdana"/>
          <w:lang w:eastAsia="en-GB"/>
        </w:rPr>
        <w:tab/>
        <w:t xml:space="preserve"> </w:t>
      </w:r>
      <w:r w:rsidRPr="00D40E45">
        <w:rPr>
          <w:rFonts w:eastAsia="Verdana"/>
          <w:lang w:eastAsia="en-GB"/>
        </w:rPr>
        <w:tab/>
        <w:t xml:space="preserve"> </w:t>
      </w:r>
    </w:p>
    <w:p w14:paraId="08AAF759" w14:textId="77777777" w:rsidR="00D40E45" w:rsidRPr="00D40E45" w:rsidRDefault="00D40E45" w:rsidP="00D40E45">
      <w:pPr>
        <w:pStyle w:val="Bullets"/>
        <w:rPr>
          <w:rFonts w:eastAsia="Verdana"/>
          <w:lang w:eastAsia="en-GB"/>
        </w:rPr>
      </w:pPr>
      <w:r w:rsidRPr="00D40E45">
        <w:rPr>
          <w:rFonts w:eastAsia="Verdana"/>
          <w:lang w:eastAsia="en-GB"/>
        </w:rPr>
        <w:t xml:space="preserve">Before starting, decide which are the four principle species and label the columns Spp.1, Spp.2 etc.  </w:t>
      </w:r>
      <w:r w:rsidRPr="00D40E45">
        <w:rPr>
          <w:rFonts w:eastAsia="Verdana"/>
          <w:lang w:eastAsia="en-GB"/>
        </w:rPr>
        <w:tab/>
        <w:t xml:space="preserve"> </w:t>
      </w:r>
      <w:r w:rsidRPr="00D40E45">
        <w:rPr>
          <w:rFonts w:eastAsia="Verdana"/>
          <w:lang w:eastAsia="en-GB"/>
        </w:rPr>
        <w:tab/>
        <w:t xml:space="preserve"> </w:t>
      </w:r>
    </w:p>
    <w:p w14:paraId="21DFBD78" w14:textId="77777777" w:rsidR="00D40E45" w:rsidRPr="00D40E45" w:rsidRDefault="00D40E45" w:rsidP="00D40E45">
      <w:pPr>
        <w:pStyle w:val="Bullets"/>
        <w:rPr>
          <w:rFonts w:eastAsia="Verdana"/>
          <w:lang w:eastAsia="en-GB"/>
        </w:rPr>
      </w:pPr>
      <w:r w:rsidRPr="00D40E45">
        <w:rPr>
          <w:rFonts w:eastAsia="Verdana"/>
          <w:lang w:eastAsia="en-GB"/>
        </w:rPr>
        <w:t xml:space="preserve">Carry out a </w:t>
      </w:r>
      <w:r w:rsidRPr="00D40E45">
        <w:rPr>
          <w:rFonts w:eastAsia="Verdana"/>
          <w:u w:val="single" w:color="000000"/>
          <w:lang w:eastAsia="en-GB"/>
        </w:rPr>
        <w:t>minimum of ten</w:t>
      </w:r>
      <w:r w:rsidRPr="00D40E45">
        <w:rPr>
          <w:rFonts w:eastAsia="Verdana"/>
          <w:lang w:eastAsia="en-GB"/>
        </w:rPr>
        <w:t xml:space="preserve"> plot samples on each site.  </w:t>
      </w:r>
      <w:r w:rsidRPr="00D40E45">
        <w:rPr>
          <w:rFonts w:eastAsia="Verdana"/>
          <w:lang w:eastAsia="en-GB"/>
        </w:rPr>
        <w:tab/>
        <w:t xml:space="preserve"> </w:t>
      </w:r>
    </w:p>
    <w:p w14:paraId="1F74578C" w14:textId="77777777" w:rsidR="00D40E45" w:rsidRPr="00D40E45" w:rsidRDefault="00D40E45" w:rsidP="00D40E45">
      <w:pPr>
        <w:pStyle w:val="Bullets"/>
        <w:rPr>
          <w:rFonts w:eastAsia="Verdana"/>
          <w:lang w:eastAsia="en-GB"/>
        </w:rPr>
      </w:pPr>
      <w:r w:rsidRPr="00D40E45">
        <w:rPr>
          <w:rFonts w:eastAsia="Verdana"/>
          <w:b/>
          <w:u w:val="single" w:color="000000"/>
          <w:lang w:eastAsia="en-GB"/>
        </w:rPr>
        <w:t>Every plot should be 5.6m radius</w:t>
      </w:r>
      <w:r w:rsidRPr="00D40E45">
        <w:rPr>
          <w:rFonts w:eastAsia="Verdana"/>
          <w:lang w:eastAsia="en-GB"/>
        </w:rPr>
        <w:t xml:space="preserve"> and all live and dead trees should be counted. </w:t>
      </w:r>
    </w:p>
    <w:p w14:paraId="4D4F5D1E" w14:textId="77777777" w:rsidR="00D40E45" w:rsidRPr="00D40E45" w:rsidRDefault="00D40E45" w:rsidP="00D40E45">
      <w:pPr>
        <w:pStyle w:val="BodyText"/>
        <w:rPr>
          <w:rFonts w:eastAsia="Verdana"/>
          <w:b/>
          <w:lang w:eastAsia="en-GB"/>
        </w:rPr>
      </w:pPr>
      <w:r w:rsidRPr="00D40E45">
        <w:rPr>
          <w:rFonts w:eastAsia="Verdana"/>
          <w:b/>
          <w:lang w:eastAsia="en-GB"/>
        </w:rPr>
        <w:t xml:space="preserve">Example </w:t>
      </w:r>
    </w:p>
    <w:p w14:paraId="78B417C5" w14:textId="77777777" w:rsidR="00D40E45" w:rsidRPr="00D40E45" w:rsidRDefault="00D40E45" w:rsidP="00D40E45">
      <w:pPr>
        <w:spacing w:line="259" w:lineRule="auto"/>
        <w:ind w:left="1800" w:firstLine="360"/>
        <w:contextualSpacing/>
        <w:rPr>
          <w:rFonts w:ascii="Verdana" w:eastAsia="Verdana" w:hAnsi="Verdana" w:cs="Verdana"/>
          <w:color w:val="000000"/>
          <w:sz w:val="22"/>
          <w:szCs w:val="22"/>
          <w:lang w:eastAsia="en-GB"/>
        </w:rPr>
      </w:pPr>
      <w:r w:rsidRPr="00D40E45">
        <w:rPr>
          <w:rFonts w:ascii="Times New Roman" w:eastAsia="Verdana" w:hAnsi="Times New Roman"/>
          <w:noProof/>
          <w:lang w:eastAsia="en-GB"/>
        </w:rPr>
        <w:lastRenderedPageBreak/>
        <w:drawing>
          <wp:inline distT="0" distB="0" distL="0" distR="0" wp14:anchorId="50BB2CD9" wp14:editId="37B46935">
            <wp:extent cx="2533650" cy="85725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7218" name="Picture 7218"/>
                    <pic:cNvPicPr/>
                  </pic:nvPicPr>
                  <pic:blipFill>
                    <a:blip r:embed="rId36"/>
                    <a:stretch>
                      <a:fillRect/>
                    </a:stretch>
                  </pic:blipFill>
                  <pic:spPr>
                    <a:xfrm>
                      <a:off x="0" y="0"/>
                      <a:ext cx="2533650" cy="857250"/>
                    </a:xfrm>
                    <a:prstGeom prst="rect">
                      <a:avLst/>
                    </a:prstGeom>
                  </pic:spPr>
                </pic:pic>
              </a:graphicData>
            </a:graphic>
          </wp:inline>
        </w:drawing>
      </w:r>
    </w:p>
    <w:p w14:paraId="3000D289" w14:textId="77777777" w:rsidR="00D40E45" w:rsidRPr="00D40E45" w:rsidRDefault="00D40E45" w:rsidP="00D40E45">
      <w:pPr>
        <w:spacing w:after="33" w:line="271" w:lineRule="auto"/>
        <w:ind w:right="1070"/>
        <w:rPr>
          <w:rFonts w:ascii="Verdana" w:eastAsia="Verdana" w:hAnsi="Verdana" w:cs="Verdana"/>
          <w:color w:val="000000"/>
          <w:sz w:val="22"/>
          <w:szCs w:val="22"/>
          <w:lang w:eastAsia="en-GB"/>
        </w:rPr>
      </w:pPr>
    </w:p>
    <w:p w14:paraId="2A998FE3" w14:textId="77777777" w:rsidR="00D40E45" w:rsidRPr="00D40E45" w:rsidRDefault="00D40E45" w:rsidP="00D40E45">
      <w:pPr>
        <w:pStyle w:val="Bullets"/>
        <w:rPr>
          <w:rFonts w:eastAsia="Verdana"/>
          <w:lang w:eastAsia="en-GB"/>
        </w:rPr>
      </w:pPr>
      <w:r w:rsidRPr="00D40E45">
        <w:rPr>
          <w:rFonts w:eastAsia="Verdana"/>
          <w:lang w:eastAsia="en-GB"/>
        </w:rPr>
        <w:t>Total the live and dead trees of all species for each plot in "PLOT TOTAL" columns.</w:t>
      </w:r>
    </w:p>
    <w:p w14:paraId="6031C131" w14:textId="77777777" w:rsidR="00D40E45" w:rsidRPr="00D40E45" w:rsidRDefault="00D40E45" w:rsidP="00D40E45">
      <w:pPr>
        <w:pStyle w:val="Bullets"/>
        <w:rPr>
          <w:rFonts w:eastAsia="Verdana"/>
          <w:lang w:eastAsia="en-GB"/>
        </w:rPr>
      </w:pPr>
      <w:r w:rsidRPr="00D40E45">
        <w:rPr>
          <w:rFonts w:eastAsia="Verdana"/>
          <w:lang w:eastAsia="en-GB"/>
        </w:rPr>
        <w:t xml:space="preserve">Divide each total by </w:t>
      </w:r>
      <w:r w:rsidRPr="00D40E45">
        <w:rPr>
          <w:rFonts w:eastAsia="Verdana"/>
          <w:u w:val="single" w:color="000000"/>
          <w:lang w:eastAsia="en-GB"/>
        </w:rPr>
        <w:t>0.01</w:t>
      </w:r>
      <w:r w:rsidRPr="00D40E45">
        <w:rPr>
          <w:rFonts w:eastAsia="Verdana"/>
          <w:lang w:eastAsia="en-GB"/>
        </w:rPr>
        <w:t xml:space="preserve"> to see how this corresponds to trees per ha; enter in the right-hand columns.</w:t>
      </w:r>
    </w:p>
    <w:p w14:paraId="6FCD6ACF" w14:textId="77777777" w:rsidR="00D40E45" w:rsidRPr="00D40E45" w:rsidRDefault="00D40E45" w:rsidP="00D40E45">
      <w:pPr>
        <w:pStyle w:val="Bullets"/>
        <w:rPr>
          <w:rFonts w:eastAsia="Verdana"/>
          <w:lang w:eastAsia="en-GB"/>
        </w:rPr>
      </w:pPr>
      <w:r w:rsidRPr="00D40E45">
        <w:rPr>
          <w:rFonts w:eastAsia="Verdana"/>
          <w:lang w:eastAsia="en-GB"/>
        </w:rPr>
        <w:t>Calculate totals at the bottom of the right-hand column</w:t>
      </w:r>
    </w:p>
    <w:p w14:paraId="36878AA0" w14:textId="77777777" w:rsidR="00D40E45" w:rsidRPr="00D40E45" w:rsidRDefault="00D40E45" w:rsidP="00D40E45">
      <w:pPr>
        <w:pStyle w:val="Bullets"/>
        <w:rPr>
          <w:rFonts w:eastAsia="Verdana"/>
          <w:lang w:eastAsia="en-GB"/>
        </w:rPr>
      </w:pPr>
      <w:r w:rsidRPr="00D40E45">
        <w:rPr>
          <w:rFonts w:eastAsia="Verdana"/>
          <w:lang w:eastAsia="en-GB"/>
        </w:rPr>
        <w:t xml:space="preserve">Divide the totals by the </w:t>
      </w:r>
      <w:r w:rsidRPr="00D40E45">
        <w:rPr>
          <w:rFonts w:eastAsia="Verdana"/>
          <w:u w:val="single" w:color="000000"/>
          <w:lang w:eastAsia="en-GB"/>
        </w:rPr>
        <w:t>number of sample plots used</w:t>
      </w:r>
      <w:r w:rsidRPr="00D40E45">
        <w:rPr>
          <w:rFonts w:eastAsia="Verdana"/>
          <w:lang w:eastAsia="en-GB"/>
        </w:rPr>
        <w:t xml:space="preserve"> (including any "zero" plots), to get the average trees per ha</w:t>
      </w:r>
    </w:p>
    <w:p w14:paraId="08DDE688" w14:textId="77777777" w:rsidR="00D40E45" w:rsidRPr="00D40E45" w:rsidRDefault="00D40E45" w:rsidP="00D40E45">
      <w:pPr>
        <w:pStyle w:val="Bullets"/>
        <w:rPr>
          <w:rFonts w:eastAsia="Verdana"/>
          <w:lang w:eastAsia="en-GB"/>
        </w:rPr>
      </w:pPr>
      <w:r w:rsidRPr="00D40E45">
        <w:rPr>
          <w:rFonts w:eastAsia="Verdana"/>
          <w:lang w:eastAsia="en-GB"/>
        </w:rPr>
        <w:t xml:space="preserve">Check the average </w:t>
      </w:r>
      <w:r w:rsidRPr="00D40E45">
        <w:rPr>
          <w:rFonts w:eastAsia="Verdana"/>
          <w:u w:val="single" w:color="000000"/>
          <w:lang w:eastAsia="en-GB"/>
        </w:rPr>
        <w:t>live</w:t>
      </w:r>
      <w:r w:rsidRPr="00D40E45">
        <w:rPr>
          <w:rFonts w:eastAsia="Verdana"/>
          <w:lang w:eastAsia="en-GB"/>
        </w:rPr>
        <w:t xml:space="preserve"> trees per ha. against your management plan or Glastir Woodland Creation contract.</w:t>
      </w:r>
    </w:p>
    <w:p w14:paraId="43E1B10B" w14:textId="77777777" w:rsidR="00D40E45" w:rsidRPr="00D40E45" w:rsidRDefault="00D40E45" w:rsidP="00D40E45">
      <w:pPr>
        <w:pStyle w:val="Bullets"/>
        <w:rPr>
          <w:rFonts w:eastAsia="Verdana"/>
          <w:lang w:eastAsia="en-GB"/>
        </w:rPr>
      </w:pPr>
      <w:r w:rsidRPr="00D40E45">
        <w:rPr>
          <w:rFonts w:eastAsia="Verdana"/>
          <w:lang w:eastAsia="en-GB"/>
        </w:rPr>
        <w:t xml:space="preserve">This should enable you to see if you have enough </w:t>
      </w:r>
      <w:r w:rsidRPr="00D40E45">
        <w:rPr>
          <w:rFonts w:eastAsia="Verdana"/>
          <w:u w:val="single" w:color="000000"/>
          <w:lang w:eastAsia="en-GB"/>
        </w:rPr>
        <w:t>live trees</w:t>
      </w:r>
      <w:r w:rsidRPr="00D40E45">
        <w:rPr>
          <w:rFonts w:eastAsia="Verdana"/>
          <w:lang w:eastAsia="en-GB"/>
        </w:rPr>
        <w:t xml:space="preserve"> on site, and (if necessary) to calculate how many replacements to order. </w:t>
      </w:r>
    </w:p>
    <w:p w14:paraId="4451D155" w14:textId="77777777" w:rsidR="00D40E45" w:rsidRPr="00D40E45" w:rsidRDefault="00D40E45" w:rsidP="00D40E45">
      <w:pPr>
        <w:pStyle w:val="Bullets"/>
        <w:rPr>
          <w:rFonts w:eastAsia="Verdana"/>
          <w:lang w:eastAsia="en-GB"/>
        </w:rPr>
      </w:pPr>
      <w:r w:rsidRPr="00D40E45">
        <w:rPr>
          <w:rFonts w:eastAsia="Verdana"/>
          <w:lang w:eastAsia="en-GB"/>
        </w:rPr>
        <w:t xml:space="preserve">For further guidance please see </w:t>
      </w:r>
      <w:r w:rsidRPr="00D40E45">
        <w:rPr>
          <w:rFonts w:eastAsia="Verdana"/>
          <w:b/>
          <w:lang w:eastAsia="en-GB"/>
        </w:rPr>
        <w:t>section 10.3</w:t>
      </w:r>
      <w:r w:rsidRPr="00D40E45">
        <w:rPr>
          <w:rFonts w:eastAsia="Verdana"/>
          <w:lang w:eastAsia="en-GB"/>
        </w:rPr>
        <w:tab/>
        <w:t xml:space="preserve"> </w:t>
      </w:r>
      <w:r w:rsidRPr="00D40E45">
        <w:rPr>
          <w:rFonts w:eastAsia="Verdana"/>
          <w:lang w:eastAsia="en-GB"/>
        </w:rPr>
        <w:tab/>
        <w:t xml:space="preserve"> </w:t>
      </w:r>
    </w:p>
    <w:p w14:paraId="11D877A8" w14:textId="77777777" w:rsidR="00D40E45" w:rsidRPr="00D40E45" w:rsidRDefault="00D40E45" w:rsidP="00D40E45">
      <w:pPr>
        <w:spacing w:after="17" w:line="259" w:lineRule="auto"/>
        <w:ind w:left="600"/>
        <w:rPr>
          <w:rFonts w:ascii="Verdana" w:eastAsia="Verdana" w:hAnsi="Verdana" w:cs="Verdana"/>
          <w:color w:val="000000"/>
          <w:sz w:val="22"/>
          <w:szCs w:val="22"/>
          <w:lang w:eastAsia="en-GB"/>
        </w:rPr>
      </w:pPr>
      <w:r w:rsidRPr="00D40E45">
        <w:rPr>
          <w:rFonts w:ascii="Verdana" w:eastAsia="Verdana" w:hAnsi="Verdana" w:cs="Verdana"/>
          <w:color w:val="000000"/>
          <w:sz w:val="22"/>
          <w:szCs w:val="22"/>
          <w:lang w:eastAsia="en-GB"/>
        </w:rPr>
        <w:t xml:space="preserve"> </w:t>
      </w:r>
      <w:r w:rsidRPr="00D40E45">
        <w:rPr>
          <w:rFonts w:ascii="Verdana" w:eastAsia="Verdana" w:hAnsi="Verdana" w:cs="Verdana"/>
          <w:color w:val="000000"/>
          <w:sz w:val="22"/>
          <w:szCs w:val="22"/>
          <w:lang w:eastAsia="en-GB"/>
        </w:rPr>
        <w:tab/>
        <w:t xml:space="preserve"> </w:t>
      </w:r>
    </w:p>
    <w:p w14:paraId="38733056" w14:textId="77777777" w:rsidR="00D40E45" w:rsidRPr="00D40E45" w:rsidRDefault="00D40E45" w:rsidP="00D40E45">
      <w:pPr>
        <w:pStyle w:val="BodyText"/>
        <w:rPr>
          <w:rFonts w:eastAsia="Verdana"/>
          <w:b/>
          <w:lang w:eastAsia="en-GB"/>
        </w:rPr>
      </w:pPr>
      <w:r w:rsidRPr="00D40E45">
        <w:rPr>
          <w:rFonts w:eastAsia="Verdana"/>
          <w:u w:color="000000"/>
          <w:lang w:eastAsia="en-GB"/>
        </w:rPr>
        <w:t>Notes on sampling and size of site</w:t>
      </w:r>
      <w:r w:rsidRPr="00D40E45">
        <w:rPr>
          <w:rFonts w:eastAsia="Verdana"/>
          <w:lang w:eastAsia="en-GB"/>
        </w:rPr>
        <w:t xml:space="preserve"> </w:t>
      </w:r>
    </w:p>
    <w:p w14:paraId="361237F2" w14:textId="77777777" w:rsidR="00D40E45" w:rsidRPr="00D40E45" w:rsidRDefault="00D40E45" w:rsidP="00D40E45">
      <w:pPr>
        <w:pStyle w:val="Bullets"/>
        <w:rPr>
          <w:rFonts w:eastAsia="Verdana"/>
          <w:lang w:eastAsia="en-GB"/>
        </w:rPr>
      </w:pPr>
      <w:r w:rsidRPr="00D40E45">
        <w:rPr>
          <w:rFonts w:eastAsia="Verdana"/>
          <w:lang w:eastAsia="en-GB"/>
        </w:rPr>
        <w:t xml:space="preserve">Please note that this sampling method is intended for sites larger than a quarter of a hectare.   </w:t>
      </w:r>
    </w:p>
    <w:p w14:paraId="73F91D8C" w14:textId="77777777" w:rsidR="00D40E45" w:rsidRPr="00D40E45" w:rsidRDefault="00D40E45" w:rsidP="00D40E45">
      <w:pPr>
        <w:pStyle w:val="Bullets"/>
        <w:rPr>
          <w:rFonts w:eastAsia="Verdana"/>
          <w:lang w:eastAsia="en-GB"/>
        </w:rPr>
      </w:pPr>
      <w:r w:rsidRPr="00D40E45">
        <w:rPr>
          <w:rFonts w:eastAsia="Verdana"/>
          <w:lang w:eastAsia="en-GB"/>
        </w:rPr>
        <w:t xml:space="preserve">It can be applied on much larger sites: simply put in a larger number of plots to improve accuracy.  </w:t>
      </w:r>
      <w:r w:rsidRPr="00D40E45">
        <w:rPr>
          <w:rFonts w:eastAsia="Verdana"/>
          <w:lang w:eastAsia="en-GB"/>
        </w:rPr>
        <w:tab/>
        <w:t xml:space="preserve"> </w:t>
      </w:r>
      <w:r w:rsidRPr="00D40E45">
        <w:rPr>
          <w:rFonts w:eastAsia="Verdana"/>
          <w:lang w:eastAsia="en-GB"/>
        </w:rPr>
        <w:tab/>
        <w:t xml:space="preserve"> </w:t>
      </w:r>
    </w:p>
    <w:p w14:paraId="36EF6D82" w14:textId="77777777" w:rsidR="00D40E45" w:rsidRPr="00D40E45" w:rsidRDefault="00D40E45" w:rsidP="00D40E45">
      <w:pPr>
        <w:pStyle w:val="Bullets"/>
        <w:rPr>
          <w:rFonts w:eastAsia="Verdana"/>
          <w:lang w:eastAsia="en-GB"/>
        </w:rPr>
      </w:pPr>
      <w:r w:rsidRPr="00D40E45">
        <w:rPr>
          <w:rFonts w:eastAsia="Verdana"/>
          <w:lang w:eastAsia="en-GB"/>
        </w:rPr>
        <w:t xml:space="preserve">The number of plots required will depend on the site size, and the variability of the tree crop.   </w:t>
      </w:r>
    </w:p>
    <w:p w14:paraId="1A48F26A" w14:textId="77777777" w:rsidR="00D40E45" w:rsidRPr="00D40E45" w:rsidRDefault="00D40E45" w:rsidP="00D40E45">
      <w:pPr>
        <w:pStyle w:val="Bullets"/>
        <w:rPr>
          <w:rFonts w:eastAsia="Verdana"/>
          <w:lang w:eastAsia="en-GB"/>
        </w:rPr>
      </w:pPr>
      <w:r w:rsidRPr="00D40E45">
        <w:rPr>
          <w:rFonts w:eastAsia="Verdana"/>
          <w:lang w:eastAsia="en-GB"/>
        </w:rPr>
        <w:t xml:space="preserve">For smaller sites (&lt;0.25ha) it may be easier to walk all the planting rows, counting live and dead trees. </w:t>
      </w:r>
      <w:r w:rsidRPr="00D40E45">
        <w:rPr>
          <w:rFonts w:eastAsia="Verdana"/>
          <w:lang w:eastAsia="en-GB"/>
        </w:rPr>
        <w:tab/>
        <w:t xml:space="preserve"> </w:t>
      </w:r>
      <w:r w:rsidRPr="00D40E45">
        <w:rPr>
          <w:rFonts w:eastAsia="Verdana"/>
          <w:lang w:eastAsia="en-GB"/>
        </w:rPr>
        <w:tab/>
        <w:t xml:space="preserve"> </w:t>
      </w:r>
    </w:p>
    <w:p w14:paraId="7B888C58" w14:textId="7856230A" w:rsidR="00D40E45" w:rsidRPr="00827490" w:rsidRDefault="00D40E45" w:rsidP="00D40E45">
      <w:pPr>
        <w:pStyle w:val="BodyText"/>
        <w:rPr>
          <w:rFonts w:eastAsia="Verdana"/>
          <w:color w:val="auto"/>
          <w:u w:val="single"/>
          <w:lang w:eastAsia="en-GB"/>
        </w:rPr>
      </w:pPr>
      <w:r w:rsidRPr="00D40E45">
        <w:rPr>
          <w:rFonts w:eastAsia="Verdana"/>
          <w:lang w:eastAsia="en-GB"/>
        </w:rPr>
        <w:t xml:space="preserve">Please note that simplified survey methods are described here, which are suitable for most woodland establishment situations. For surveys of very large and/or complicated sites and commercial plantations, more detailed guidance is available in various publications, notably Forestry Commission Operational Guidance Booklet 4 – </w:t>
      </w:r>
      <w:hyperlink r:id="rId37" w:history="1">
        <w:r w:rsidRPr="00827490">
          <w:rPr>
            <w:rFonts w:eastAsia="Verdana"/>
            <w:color w:val="auto"/>
            <w:u w:val="single"/>
            <w:lang w:eastAsia="en-GB"/>
          </w:rPr>
          <w:t>http://www.forestry.gov.uk/pdf/ plantdensitywestenglandsouth.pdf/$FILE/plantdensitywestenglandsouth</w:t>
        </w:r>
      </w:hyperlink>
    </w:p>
    <w:p w14:paraId="100F703E" w14:textId="77777777" w:rsidR="00A600B1" w:rsidRPr="00A600B1" w:rsidRDefault="00D40E45" w:rsidP="00A600B1">
      <w:pPr>
        <w:pStyle w:val="Heading2"/>
        <w:rPr>
          <w:rFonts w:eastAsia="Verdana"/>
          <w:lang w:eastAsia="en-GB"/>
        </w:rPr>
      </w:pPr>
      <w:r>
        <w:rPr>
          <w:rFonts w:eastAsia="Verdana"/>
          <w:color w:val="0000FF"/>
          <w:u w:val="single"/>
          <w:lang w:eastAsia="en-GB"/>
        </w:rPr>
        <w:br w:type="column"/>
      </w:r>
      <w:r w:rsidR="00A600B1" w:rsidRPr="00A600B1">
        <w:rPr>
          <w:rFonts w:eastAsia="Verdana"/>
          <w:lang w:eastAsia="en-GB"/>
        </w:rPr>
        <w:lastRenderedPageBreak/>
        <w:t>12.4 Appendix 4: Guide for using New Planting site monitoring template</w:t>
      </w:r>
    </w:p>
    <w:p w14:paraId="6168F40F" w14:textId="56547239" w:rsidR="00A600B1" w:rsidRPr="00A600B1" w:rsidRDefault="00A600B1" w:rsidP="00A600B1">
      <w:pPr>
        <w:spacing w:line="259" w:lineRule="auto"/>
        <w:jc w:val="both"/>
        <w:rPr>
          <w:rFonts w:ascii="Verdana" w:eastAsia="Verdana" w:hAnsi="Verdana" w:cs="Verdana"/>
          <w:color w:val="000000"/>
          <w:sz w:val="22"/>
          <w:szCs w:val="22"/>
          <w:lang w:eastAsia="en-GB"/>
        </w:rPr>
      </w:pPr>
      <w:r w:rsidRPr="00A600B1">
        <w:rPr>
          <w:rFonts w:ascii="Verdana" w:eastAsia="Verdana" w:hAnsi="Verdana" w:cs="Verdana"/>
          <w:color w:val="000000"/>
          <w:sz w:val="22"/>
          <w:szCs w:val="22"/>
          <w:lang w:eastAsia="en-GB"/>
        </w:rPr>
        <w:t xml:space="preserve"> </w:t>
      </w:r>
      <w:r w:rsidRPr="00A600B1">
        <w:rPr>
          <w:rFonts w:ascii="Verdana" w:eastAsia="Verdana" w:hAnsi="Verdana" w:cs="Verdana"/>
          <w:color w:val="000000"/>
          <w:sz w:val="22"/>
          <w:szCs w:val="22"/>
          <w:lang w:eastAsia="en-GB"/>
        </w:rPr>
        <w:tab/>
        <w:t xml:space="preserve"> </w:t>
      </w:r>
      <w:r w:rsidRPr="00A600B1">
        <w:rPr>
          <w:rFonts w:ascii="Verdana" w:eastAsia="Verdana" w:hAnsi="Verdana" w:cs="Verdana"/>
          <w:color w:val="000000"/>
          <w:sz w:val="22"/>
          <w:szCs w:val="22"/>
          <w:lang w:eastAsia="en-GB"/>
        </w:rPr>
        <w:tab/>
        <w:t xml:space="preserve"> </w:t>
      </w:r>
      <w:r w:rsidRPr="00A600B1">
        <w:rPr>
          <w:rFonts w:ascii="Verdana" w:eastAsia="Verdana" w:hAnsi="Verdana" w:cs="Verdana"/>
          <w:color w:val="000000"/>
          <w:sz w:val="22"/>
          <w:szCs w:val="22"/>
          <w:lang w:eastAsia="en-GB"/>
        </w:rPr>
        <w:tab/>
        <w:t xml:space="preserve"> </w:t>
      </w:r>
      <w:r w:rsidRPr="00A600B1">
        <w:rPr>
          <w:rFonts w:ascii="Verdana" w:eastAsia="Verdana" w:hAnsi="Verdana" w:cs="Verdana"/>
          <w:color w:val="000000"/>
          <w:sz w:val="22"/>
          <w:szCs w:val="22"/>
          <w:lang w:eastAsia="en-GB"/>
        </w:rPr>
        <w:tab/>
        <w:t xml:space="preserve"> </w:t>
      </w:r>
    </w:p>
    <w:tbl>
      <w:tblPr>
        <w:tblStyle w:val="TableGrid22"/>
        <w:tblW w:w="10450" w:type="dxa"/>
        <w:tblInd w:w="-107" w:type="dxa"/>
        <w:tblLayout w:type="fixed"/>
        <w:tblCellMar>
          <w:top w:w="75" w:type="dxa"/>
          <w:left w:w="107" w:type="dxa"/>
          <w:bottom w:w="6" w:type="dxa"/>
          <w:right w:w="55" w:type="dxa"/>
        </w:tblCellMar>
        <w:tblLook w:val="04A0" w:firstRow="1" w:lastRow="0" w:firstColumn="1" w:lastColumn="0" w:noHBand="0" w:noVBand="1"/>
      </w:tblPr>
      <w:tblGrid>
        <w:gridCol w:w="498"/>
        <w:gridCol w:w="597"/>
        <w:gridCol w:w="708"/>
        <w:gridCol w:w="709"/>
        <w:gridCol w:w="709"/>
        <w:gridCol w:w="709"/>
        <w:gridCol w:w="708"/>
        <w:gridCol w:w="709"/>
        <w:gridCol w:w="709"/>
        <w:gridCol w:w="709"/>
        <w:gridCol w:w="708"/>
        <w:gridCol w:w="709"/>
        <w:gridCol w:w="709"/>
        <w:gridCol w:w="709"/>
        <w:gridCol w:w="850"/>
      </w:tblGrid>
      <w:tr w:rsidR="004B7BBE" w:rsidRPr="00A600B1" w14:paraId="5B836AEC" w14:textId="77777777" w:rsidTr="001527FE">
        <w:trPr>
          <w:trHeight w:val="378"/>
        </w:trPr>
        <w:tc>
          <w:tcPr>
            <w:tcW w:w="6056"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tcPr>
          <w:p w14:paraId="6AD8CAB0" w14:textId="4D5EABDD" w:rsidR="004B7BBE" w:rsidRPr="004B7BBE" w:rsidRDefault="004B7BBE" w:rsidP="004B7BBE">
            <w:pPr>
              <w:pStyle w:val="Heading2"/>
              <w:outlineLvl w:val="1"/>
              <w:rPr>
                <w:lang w:eastAsia="en-GB"/>
              </w:rPr>
            </w:pPr>
            <w:r w:rsidRPr="004B7BBE">
              <w:rPr>
                <w:lang w:eastAsia="en-GB"/>
              </w:rPr>
              <w:t>Site ref:</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9E4C032" w14:textId="77777777" w:rsidR="004B7BBE" w:rsidRPr="004B7BBE" w:rsidRDefault="004B7BBE" w:rsidP="00A600B1">
            <w:pPr>
              <w:pStyle w:val="BodyText"/>
              <w:rPr>
                <w:rFonts w:ascii="Arial" w:hAnsi="Arial" w:cs="Arial"/>
                <w:b/>
                <w:lang w:eastAsia="en-GB"/>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7ADF42F" w14:textId="77777777" w:rsidR="004B7BBE" w:rsidRPr="004B7BBE" w:rsidRDefault="004B7BBE" w:rsidP="00A600B1">
            <w:pPr>
              <w:pStyle w:val="BodyText"/>
              <w:rPr>
                <w:rFonts w:ascii="Arial" w:hAnsi="Arial" w:cs="Arial"/>
                <w:b/>
                <w:lang w:eastAsia="en-GB"/>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77DADDA" w14:textId="77777777" w:rsidR="004B7BBE" w:rsidRPr="004B7BBE" w:rsidRDefault="004B7BBE" w:rsidP="00A600B1">
            <w:pPr>
              <w:spacing w:line="267" w:lineRule="auto"/>
              <w:ind w:left="1" w:hanging="1"/>
              <w:jc w:val="center"/>
              <w:rPr>
                <w:rFonts w:ascii="Arial" w:hAnsi="Arial" w:cs="Arial"/>
                <w:b/>
                <w:color w:val="000000"/>
                <w:lang w:eastAsia="en-GB"/>
              </w:rPr>
            </w:pPr>
          </w:p>
        </w:tc>
      </w:tr>
      <w:tr w:rsidR="004B7BBE" w:rsidRPr="004B7BBE" w14:paraId="53A4BBCF" w14:textId="77777777" w:rsidTr="001527FE">
        <w:trPr>
          <w:trHeight w:val="378"/>
        </w:trPr>
        <w:tc>
          <w:tcPr>
            <w:tcW w:w="4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67D74B" w14:textId="77777777" w:rsidR="00A600B1" w:rsidRPr="004B7BBE" w:rsidRDefault="00A600B1" w:rsidP="00A600B1">
            <w:pPr>
              <w:pStyle w:val="BodyText"/>
              <w:rPr>
                <w:rFonts w:ascii="Arial" w:eastAsia="Verdana" w:hAnsi="Arial" w:cs="Arial"/>
                <w:lang w:eastAsia="en-GB"/>
              </w:rPr>
            </w:pPr>
            <w:r w:rsidRPr="004B7BBE">
              <w:rPr>
                <w:rFonts w:ascii="Arial" w:eastAsia="Verdana" w:hAnsi="Arial" w:cs="Arial"/>
                <w:lang w:eastAsia="en-GB"/>
              </w:rPr>
              <w:t xml:space="preserve"> </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4BB04AE"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 xml:space="preserve">Spp. 1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5AF560A"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 xml:space="preserve">Spp. 2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2847468"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 xml:space="preserve">Spp. 3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E728B28"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 xml:space="preserve">Spp. 4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B513B0D"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All others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6531A11"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PLOT TOTAL</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D1BEECC" w14:textId="77777777" w:rsidR="00A600B1" w:rsidRPr="00A600B1" w:rsidRDefault="00A600B1" w:rsidP="00A600B1">
            <w:pPr>
              <w:spacing w:line="267" w:lineRule="auto"/>
              <w:ind w:left="1" w:hanging="1"/>
              <w:jc w:val="center"/>
              <w:rPr>
                <w:rFonts w:ascii="Arial" w:eastAsia="Verdana" w:hAnsi="Arial" w:cs="Arial"/>
                <w:b/>
                <w:color w:val="000000"/>
                <w:sz w:val="21"/>
                <w:szCs w:val="21"/>
                <w:lang w:eastAsia="en-GB"/>
              </w:rPr>
            </w:pPr>
            <w:r w:rsidRPr="00A600B1">
              <w:rPr>
                <w:rFonts w:ascii="Arial" w:hAnsi="Arial" w:cs="Arial"/>
                <w:b/>
                <w:color w:val="000000"/>
                <w:sz w:val="21"/>
                <w:szCs w:val="21"/>
                <w:lang w:eastAsia="en-GB"/>
              </w:rPr>
              <w:t xml:space="preserve">Trees per ha (divide each plot total by </w:t>
            </w:r>
            <w:r w:rsidRPr="00A600B1">
              <w:rPr>
                <w:rFonts w:ascii="Arial" w:hAnsi="Arial" w:cs="Arial"/>
                <w:b/>
                <w:color w:val="000000"/>
                <w:sz w:val="21"/>
                <w:szCs w:val="21"/>
                <w:u w:val="single" w:color="000000"/>
                <w:lang w:eastAsia="en-GB"/>
              </w:rPr>
              <w:t>0.01</w:t>
            </w:r>
            <w:r w:rsidRPr="00A600B1">
              <w:rPr>
                <w:rFonts w:ascii="Arial" w:hAnsi="Arial" w:cs="Arial"/>
                <w:b/>
                <w:color w:val="000000"/>
                <w:sz w:val="21"/>
                <w:szCs w:val="21"/>
                <w:lang w:eastAsia="en-GB"/>
              </w:rPr>
              <w:t xml:space="preserve">) </w:t>
            </w:r>
          </w:p>
        </w:tc>
      </w:tr>
      <w:tr w:rsidR="001527FE" w:rsidRPr="004B7BBE" w14:paraId="2B9D0C59" w14:textId="77777777" w:rsidTr="001527FE">
        <w:trPr>
          <w:cantSplit/>
          <w:trHeight w:val="1134"/>
        </w:trPr>
        <w:tc>
          <w:tcPr>
            <w:tcW w:w="498"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tbRl"/>
            <w:vAlign w:val="bottom"/>
          </w:tcPr>
          <w:p w14:paraId="71C5DAC6" w14:textId="70B56D50" w:rsidR="00A600B1" w:rsidRPr="004B7BBE" w:rsidRDefault="00A600B1" w:rsidP="001B3A97">
            <w:pPr>
              <w:pStyle w:val="BodyText"/>
              <w:ind w:left="113" w:right="113"/>
              <w:rPr>
                <w:rFonts w:ascii="Arial" w:eastAsia="Verdana" w:hAnsi="Arial" w:cs="Arial"/>
                <w:b/>
                <w:sz w:val="21"/>
                <w:szCs w:val="21"/>
                <w:lang w:eastAsia="en-GB"/>
              </w:rPr>
            </w:pPr>
            <w:r w:rsidRPr="004B7BBE">
              <w:rPr>
                <w:rFonts w:ascii="Arial" w:hAnsi="Arial" w:cs="Arial"/>
                <w:b/>
                <w:sz w:val="21"/>
                <w:szCs w:val="21"/>
                <w:lang w:eastAsia="en-GB"/>
              </w:rPr>
              <w:t xml:space="preserve">Plot  </w:t>
            </w:r>
          </w:p>
        </w:tc>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4E66D152" w14:textId="77777777" w:rsidR="00A600B1" w:rsidRPr="004B7BBE" w:rsidRDefault="00A600B1" w:rsidP="004B7BBE">
            <w:pPr>
              <w:pStyle w:val="BodyText"/>
              <w:rPr>
                <w:rFonts w:ascii="Arial" w:eastAsia="Verdana" w:hAnsi="Arial" w:cs="Arial"/>
                <w:b/>
                <w:sz w:val="21"/>
                <w:szCs w:val="21"/>
                <w:lang w:eastAsia="en-GB"/>
              </w:rPr>
            </w:pPr>
            <w:r w:rsidRPr="004B7BBE">
              <w:rPr>
                <w:rFonts w:ascii="Arial" w:hAnsi="Arial" w:cs="Arial"/>
                <w:b/>
                <w:sz w:val="21"/>
                <w:szCs w:val="21"/>
                <w:lang w:eastAsia="en-GB"/>
              </w:rPr>
              <w:t xml:space="preserve">Live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9790623" w14:textId="77777777" w:rsidR="00A600B1" w:rsidRPr="004B7BBE" w:rsidRDefault="00A600B1" w:rsidP="004B7BBE">
            <w:pPr>
              <w:pStyle w:val="BodyText"/>
              <w:rPr>
                <w:rFonts w:ascii="Arial" w:eastAsia="Verdana" w:hAnsi="Arial" w:cs="Arial"/>
                <w:b/>
                <w:sz w:val="21"/>
                <w:szCs w:val="21"/>
                <w:lang w:eastAsia="en-GB"/>
              </w:rPr>
            </w:pPr>
            <w:r w:rsidRPr="004B7BBE">
              <w:rPr>
                <w:rFonts w:ascii="Arial" w:hAnsi="Arial" w:cs="Arial"/>
                <w:b/>
                <w:sz w:val="21"/>
                <w:szCs w:val="21"/>
                <w:lang w:eastAsia="en-GB"/>
              </w:rPr>
              <w:t xml:space="preserve">Dead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2ED5445" w14:textId="77777777" w:rsidR="00A600B1" w:rsidRPr="004B7BBE" w:rsidRDefault="00A600B1" w:rsidP="004B7BBE">
            <w:pPr>
              <w:pStyle w:val="BodyText"/>
              <w:rPr>
                <w:rFonts w:ascii="Arial" w:eastAsia="Verdana" w:hAnsi="Arial" w:cs="Arial"/>
                <w:b/>
                <w:sz w:val="21"/>
                <w:szCs w:val="21"/>
                <w:lang w:eastAsia="en-GB"/>
              </w:rPr>
            </w:pPr>
            <w:r w:rsidRPr="004B7BBE">
              <w:rPr>
                <w:rFonts w:ascii="Arial" w:hAnsi="Arial" w:cs="Arial"/>
                <w:b/>
                <w:sz w:val="21"/>
                <w:szCs w:val="21"/>
                <w:lang w:eastAsia="en-GB"/>
              </w:rPr>
              <w:t xml:space="preserve">Live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5C68F98" w14:textId="77777777" w:rsidR="00A600B1" w:rsidRPr="004B7BBE" w:rsidRDefault="00A600B1" w:rsidP="004B7BBE">
            <w:pPr>
              <w:pStyle w:val="BodyText"/>
              <w:rPr>
                <w:rFonts w:ascii="Arial" w:eastAsia="Verdana" w:hAnsi="Arial" w:cs="Arial"/>
                <w:b/>
                <w:sz w:val="21"/>
                <w:szCs w:val="21"/>
                <w:lang w:eastAsia="en-GB"/>
              </w:rPr>
            </w:pPr>
            <w:r w:rsidRPr="004B7BBE">
              <w:rPr>
                <w:rFonts w:ascii="Arial" w:hAnsi="Arial" w:cs="Arial"/>
                <w:b/>
                <w:sz w:val="21"/>
                <w:szCs w:val="21"/>
                <w:lang w:eastAsia="en-GB"/>
              </w:rPr>
              <w:t xml:space="preserve">Dead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D7F7A5C" w14:textId="77777777" w:rsidR="00A600B1" w:rsidRPr="004B7BBE" w:rsidRDefault="00A600B1" w:rsidP="004B7BBE">
            <w:pPr>
              <w:pStyle w:val="BodyText"/>
              <w:rPr>
                <w:rFonts w:ascii="Arial" w:eastAsia="Verdana" w:hAnsi="Arial" w:cs="Arial"/>
                <w:b/>
                <w:sz w:val="21"/>
                <w:szCs w:val="21"/>
                <w:lang w:eastAsia="en-GB"/>
              </w:rPr>
            </w:pPr>
            <w:r w:rsidRPr="004B7BBE">
              <w:rPr>
                <w:rFonts w:ascii="Arial" w:hAnsi="Arial" w:cs="Arial"/>
                <w:b/>
                <w:sz w:val="21"/>
                <w:szCs w:val="21"/>
                <w:lang w:eastAsia="en-GB"/>
              </w:rPr>
              <w:t xml:space="preserve">Live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E85E17B" w14:textId="77777777" w:rsidR="00A600B1" w:rsidRPr="004B7BBE" w:rsidRDefault="00A600B1" w:rsidP="004B7BBE">
            <w:pPr>
              <w:pStyle w:val="BodyText"/>
              <w:rPr>
                <w:rFonts w:ascii="Arial" w:eastAsia="Verdana" w:hAnsi="Arial" w:cs="Arial"/>
                <w:b/>
                <w:sz w:val="21"/>
                <w:szCs w:val="21"/>
                <w:lang w:eastAsia="en-GB"/>
              </w:rPr>
            </w:pPr>
            <w:r w:rsidRPr="004B7BBE">
              <w:rPr>
                <w:rFonts w:ascii="Arial" w:hAnsi="Arial" w:cs="Arial"/>
                <w:b/>
                <w:sz w:val="21"/>
                <w:szCs w:val="21"/>
                <w:lang w:eastAsia="en-GB"/>
              </w:rPr>
              <w:t xml:space="preserve">Dead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127FF28" w14:textId="77777777" w:rsidR="00A600B1" w:rsidRPr="004B7BBE" w:rsidRDefault="00A600B1" w:rsidP="004B7BBE">
            <w:pPr>
              <w:pStyle w:val="BodyText"/>
              <w:rPr>
                <w:rFonts w:ascii="Arial" w:eastAsia="Verdana" w:hAnsi="Arial" w:cs="Arial"/>
                <w:b/>
                <w:sz w:val="21"/>
                <w:szCs w:val="21"/>
                <w:lang w:eastAsia="en-GB"/>
              </w:rPr>
            </w:pPr>
            <w:r w:rsidRPr="004B7BBE">
              <w:rPr>
                <w:rFonts w:ascii="Arial" w:hAnsi="Arial" w:cs="Arial"/>
                <w:b/>
                <w:sz w:val="21"/>
                <w:szCs w:val="21"/>
                <w:lang w:eastAsia="en-GB"/>
              </w:rPr>
              <w:t xml:space="preserve">Live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6746258" w14:textId="77777777" w:rsidR="00A600B1" w:rsidRPr="004B7BBE" w:rsidRDefault="00A600B1" w:rsidP="004B7BBE">
            <w:pPr>
              <w:pStyle w:val="BodyText"/>
              <w:rPr>
                <w:rFonts w:ascii="Arial" w:eastAsia="Verdana" w:hAnsi="Arial" w:cs="Arial"/>
                <w:b/>
                <w:sz w:val="21"/>
                <w:szCs w:val="21"/>
                <w:lang w:eastAsia="en-GB"/>
              </w:rPr>
            </w:pPr>
            <w:r w:rsidRPr="004B7BBE">
              <w:rPr>
                <w:rFonts w:ascii="Arial" w:hAnsi="Arial" w:cs="Arial"/>
                <w:b/>
                <w:sz w:val="21"/>
                <w:szCs w:val="21"/>
                <w:lang w:eastAsia="en-GB"/>
              </w:rPr>
              <w:t xml:space="preserve">Dead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9EDA862" w14:textId="77777777" w:rsidR="00A600B1" w:rsidRPr="004B7BBE" w:rsidRDefault="00A600B1" w:rsidP="004B7BBE">
            <w:pPr>
              <w:pStyle w:val="BodyText"/>
              <w:rPr>
                <w:rFonts w:ascii="Arial" w:eastAsia="Verdana" w:hAnsi="Arial" w:cs="Arial"/>
                <w:b/>
                <w:sz w:val="21"/>
                <w:szCs w:val="21"/>
                <w:lang w:eastAsia="en-GB"/>
              </w:rPr>
            </w:pPr>
            <w:r w:rsidRPr="004B7BBE">
              <w:rPr>
                <w:rFonts w:ascii="Arial" w:hAnsi="Arial" w:cs="Arial"/>
                <w:b/>
                <w:sz w:val="21"/>
                <w:szCs w:val="21"/>
                <w:lang w:eastAsia="en-GB"/>
              </w:rPr>
              <w:t xml:space="preserve">Live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4D6165FB" w14:textId="77777777" w:rsidR="00A600B1" w:rsidRPr="004B7BBE" w:rsidRDefault="00A600B1" w:rsidP="004B7BBE">
            <w:pPr>
              <w:pStyle w:val="BodyText"/>
              <w:rPr>
                <w:rFonts w:ascii="Arial" w:eastAsia="Verdana" w:hAnsi="Arial" w:cs="Arial"/>
                <w:b/>
                <w:sz w:val="21"/>
                <w:szCs w:val="21"/>
                <w:lang w:eastAsia="en-GB"/>
              </w:rPr>
            </w:pPr>
            <w:r w:rsidRPr="004B7BBE">
              <w:rPr>
                <w:rFonts w:ascii="Arial" w:hAnsi="Arial" w:cs="Arial"/>
                <w:b/>
                <w:sz w:val="21"/>
                <w:szCs w:val="21"/>
                <w:lang w:eastAsia="en-GB"/>
              </w:rPr>
              <w:t xml:space="preserve">Dead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C9238BC" w14:textId="77777777" w:rsidR="00A600B1" w:rsidRPr="004B7BBE" w:rsidRDefault="00A600B1" w:rsidP="004B7BBE">
            <w:pPr>
              <w:pStyle w:val="BodyText"/>
              <w:rPr>
                <w:rFonts w:ascii="Arial" w:eastAsia="Verdana" w:hAnsi="Arial" w:cs="Arial"/>
                <w:b/>
                <w:sz w:val="21"/>
                <w:szCs w:val="21"/>
                <w:lang w:eastAsia="en-GB"/>
              </w:rPr>
            </w:pPr>
            <w:r w:rsidRPr="004B7BBE">
              <w:rPr>
                <w:rFonts w:ascii="Arial" w:hAnsi="Arial" w:cs="Arial"/>
                <w:b/>
                <w:sz w:val="21"/>
                <w:szCs w:val="21"/>
                <w:lang w:eastAsia="en-GB"/>
              </w:rPr>
              <w:t xml:space="preserve">Live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0974304" w14:textId="77777777" w:rsidR="00A600B1" w:rsidRPr="00A600B1" w:rsidRDefault="00A600B1" w:rsidP="004B7BBE">
            <w:pPr>
              <w:ind w:left="30"/>
              <w:rPr>
                <w:rFonts w:ascii="Arial" w:eastAsia="Verdana" w:hAnsi="Arial" w:cs="Arial"/>
                <w:b/>
                <w:color w:val="000000"/>
                <w:sz w:val="21"/>
                <w:szCs w:val="21"/>
                <w:lang w:eastAsia="en-GB"/>
              </w:rPr>
            </w:pPr>
            <w:r w:rsidRPr="00A600B1">
              <w:rPr>
                <w:rFonts w:ascii="Arial" w:hAnsi="Arial" w:cs="Arial"/>
                <w:b/>
                <w:color w:val="000000"/>
                <w:sz w:val="21"/>
                <w:szCs w:val="21"/>
                <w:lang w:eastAsia="en-GB"/>
              </w:rPr>
              <w:t xml:space="preserve">Dead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45F2A534" w14:textId="77777777" w:rsidR="00A600B1" w:rsidRPr="00A600B1" w:rsidRDefault="00A600B1" w:rsidP="004B7BBE">
            <w:pPr>
              <w:ind w:right="53"/>
              <w:jc w:val="center"/>
              <w:rPr>
                <w:rFonts w:ascii="Arial" w:eastAsia="Verdana" w:hAnsi="Arial" w:cs="Arial"/>
                <w:b/>
                <w:color w:val="000000"/>
                <w:sz w:val="21"/>
                <w:szCs w:val="21"/>
                <w:lang w:eastAsia="en-GB"/>
              </w:rPr>
            </w:pPr>
            <w:r w:rsidRPr="00A600B1">
              <w:rPr>
                <w:rFonts w:ascii="Arial" w:hAnsi="Arial" w:cs="Arial"/>
                <w:b/>
                <w:color w:val="000000"/>
                <w:sz w:val="21"/>
                <w:szCs w:val="21"/>
                <w:lang w:eastAsia="en-GB"/>
              </w:rPr>
              <w:t xml:space="preserve">Live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8B890F0" w14:textId="77777777" w:rsidR="00A600B1" w:rsidRPr="00A600B1" w:rsidRDefault="00A600B1" w:rsidP="004B7BBE">
            <w:pPr>
              <w:ind w:left="30"/>
              <w:rPr>
                <w:rFonts w:ascii="Arial" w:eastAsia="Verdana" w:hAnsi="Arial" w:cs="Arial"/>
                <w:b/>
                <w:color w:val="000000"/>
                <w:sz w:val="21"/>
                <w:szCs w:val="21"/>
                <w:lang w:eastAsia="en-GB"/>
              </w:rPr>
            </w:pPr>
            <w:r w:rsidRPr="00A600B1">
              <w:rPr>
                <w:rFonts w:ascii="Arial" w:hAnsi="Arial" w:cs="Arial"/>
                <w:b/>
                <w:color w:val="000000"/>
                <w:sz w:val="21"/>
                <w:szCs w:val="21"/>
                <w:lang w:eastAsia="en-GB"/>
              </w:rPr>
              <w:t xml:space="preserve">Dead </w:t>
            </w:r>
          </w:p>
        </w:tc>
      </w:tr>
      <w:tr w:rsidR="001527FE" w:rsidRPr="004B7BBE" w14:paraId="07104A1D" w14:textId="77777777" w:rsidTr="001527FE">
        <w:trPr>
          <w:trHeight w:val="446"/>
        </w:trPr>
        <w:tc>
          <w:tcPr>
            <w:tcW w:w="4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EF7EE9"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1</w:t>
            </w:r>
          </w:p>
        </w:tc>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E47C8B"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8AE0C5"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DDE493"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968A62"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47A72C"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E50719"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4E01D5"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A9013F"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A1C8ED"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A5D9F4"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A745C7"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2C987E"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E2F243"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74E20A"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r>
      <w:tr w:rsidR="001527FE" w:rsidRPr="004B7BBE" w14:paraId="4665C8AA" w14:textId="77777777" w:rsidTr="001527FE">
        <w:trPr>
          <w:trHeight w:val="482"/>
        </w:trPr>
        <w:tc>
          <w:tcPr>
            <w:tcW w:w="4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F80205"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2</w:t>
            </w:r>
          </w:p>
        </w:tc>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72383B"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E4150A"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07DFCC"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2173AC"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5F49CD"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9F1FC7"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92FB20"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B8A856"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1E9713"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9697B4"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46D27F"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062096" w14:textId="77777777" w:rsidR="00A600B1" w:rsidRPr="00A600B1" w:rsidRDefault="00A600B1" w:rsidP="00A600B1">
            <w:pPr>
              <w:spacing w:line="259" w:lineRule="auto"/>
              <w:ind w:right="3"/>
              <w:jc w:val="right"/>
              <w:rPr>
                <w:rFonts w:ascii="Arial" w:eastAsia="Verdana" w:hAnsi="Arial" w:cs="Arial"/>
                <w:color w:val="000000"/>
                <w:sz w:val="22"/>
                <w:szCs w:val="22"/>
                <w:lang w:eastAsia="en-GB"/>
              </w:rPr>
            </w:pPr>
            <w:r w:rsidRPr="00A600B1">
              <w:rPr>
                <w:rFonts w:ascii="Arial" w:hAnsi="Arial" w:cs="Arial"/>
                <w:color w:val="000000"/>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1CFB26" w14:textId="77777777" w:rsidR="00A600B1" w:rsidRPr="00A600B1" w:rsidRDefault="00A600B1" w:rsidP="00A600B1">
            <w:pPr>
              <w:spacing w:line="259" w:lineRule="auto"/>
              <w:ind w:right="3"/>
              <w:jc w:val="right"/>
              <w:rPr>
                <w:rFonts w:ascii="Arial" w:eastAsia="Verdana" w:hAnsi="Arial" w:cs="Arial"/>
                <w:color w:val="000000"/>
                <w:sz w:val="22"/>
                <w:szCs w:val="22"/>
                <w:lang w:eastAsia="en-GB"/>
              </w:rPr>
            </w:pPr>
            <w:r w:rsidRPr="00A600B1">
              <w:rPr>
                <w:rFonts w:ascii="Arial" w:hAnsi="Arial" w:cs="Arial"/>
                <w:color w:val="000000"/>
                <w:sz w:val="22"/>
                <w:szCs w:val="22"/>
                <w:lang w:eastAsia="en-GB"/>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DBC6C8" w14:textId="77777777" w:rsidR="00A600B1" w:rsidRPr="00A600B1" w:rsidRDefault="00A600B1" w:rsidP="00A600B1">
            <w:pPr>
              <w:spacing w:line="259" w:lineRule="auto"/>
              <w:jc w:val="right"/>
              <w:rPr>
                <w:rFonts w:ascii="Arial" w:eastAsia="Verdana" w:hAnsi="Arial" w:cs="Arial"/>
                <w:color w:val="000000"/>
                <w:sz w:val="22"/>
                <w:szCs w:val="22"/>
                <w:lang w:eastAsia="en-GB"/>
              </w:rPr>
            </w:pPr>
            <w:r w:rsidRPr="00A600B1">
              <w:rPr>
                <w:rFonts w:ascii="Arial" w:hAnsi="Arial" w:cs="Arial"/>
                <w:color w:val="000000"/>
                <w:sz w:val="22"/>
                <w:szCs w:val="22"/>
                <w:lang w:eastAsia="en-GB"/>
              </w:rPr>
              <w:t xml:space="preserve"> </w:t>
            </w:r>
          </w:p>
        </w:tc>
      </w:tr>
      <w:tr w:rsidR="001527FE" w:rsidRPr="004B7BBE" w14:paraId="5788EDA1" w14:textId="77777777" w:rsidTr="001527FE">
        <w:trPr>
          <w:trHeight w:val="477"/>
        </w:trPr>
        <w:tc>
          <w:tcPr>
            <w:tcW w:w="4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CFEBB6"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3</w:t>
            </w:r>
          </w:p>
        </w:tc>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9289AC"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B85C2F"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B5429B"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C8EB62"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FAD57C"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DCC972"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28D442"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63CA82"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5CB199"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16024A"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62A435"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423821"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7030A4"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06D793"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r>
      <w:tr w:rsidR="001527FE" w:rsidRPr="004B7BBE" w14:paraId="78C73406" w14:textId="77777777" w:rsidTr="001527FE">
        <w:trPr>
          <w:trHeight w:val="471"/>
        </w:trPr>
        <w:tc>
          <w:tcPr>
            <w:tcW w:w="4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11216A"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4</w:t>
            </w:r>
          </w:p>
        </w:tc>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3BB6E0"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E38145"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E3225D"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AA0BA7"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8DAC2F"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13487D"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D0ACD7"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838E3F"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F4CE13"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925172"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4B5223" w14:textId="77777777" w:rsidR="00A600B1" w:rsidRPr="004B7BBE" w:rsidRDefault="00A600B1" w:rsidP="00A600B1">
            <w:pPr>
              <w:pStyle w:val="BodyText"/>
              <w:rPr>
                <w:rFonts w:ascii="Arial" w:eastAsia="Verdana" w:hAnsi="Arial" w:cs="Arial"/>
                <w:sz w:val="22"/>
                <w:szCs w:val="22"/>
                <w:lang w:eastAsia="en-GB"/>
              </w:rPr>
            </w:pPr>
            <w:r w:rsidRPr="004B7BBE">
              <w:rPr>
                <w:rFonts w:ascii="Arial"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9AECBE" w14:textId="77777777" w:rsidR="00A600B1" w:rsidRPr="00A600B1" w:rsidRDefault="00A600B1" w:rsidP="00A600B1">
            <w:pPr>
              <w:spacing w:line="259" w:lineRule="auto"/>
              <w:ind w:right="3"/>
              <w:jc w:val="right"/>
              <w:rPr>
                <w:rFonts w:ascii="Arial" w:eastAsia="Verdana" w:hAnsi="Arial" w:cs="Arial"/>
                <w:color w:val="000000"/>
                <w:sz w:val="22"/>
                <w:szCs w:val="22"/>
                <w:lang w:eastAsia="en-GB"/>
              </w:rPr>
            </w:pPr>
            <w:r w:rsidRPr="00A600B1">
              <w:rPr>
                <w:rFonts w:ascii="Arial" w:hAnsi="Arial" w:cs="Arial"/>
                <w:color w:val="000000"/>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7921AB" w14:textId="77777777" w:rsidR="00A600B1" w:rsidRPr="00A600B1" w:rsidRDefault="00A600B1" w:rsidP="00A600B1">
            <w:pPr>
              <w:spacing w:line="259" w:lineRule="auto"/>
              <w:ind w:right="3"/>
              <w:jc w:val="right"/>
              <w:rPr>
                <w:rFonts w:ascii="Arial" w:eastAsia="Verdana" w:hAnsi="Arial" w:cs="Arial"/>
                <w:color w:val="000000"/>
                <w:sz w:val="22"/>
                <w:szCs w:val="22"/>
                <w:lang w:eastAsia="en-GB"/>
              </w:rPr>
            </w:pPr>
            <w:r w:rsidRPr="00A600B1">
              <w:rPr>
                <w:rFonts w:ascii="Arial" w:hAnsi="Arial" w:cs="Arial"/>
                <w:color w:val="000000"/>
                <w:sz w:val="22"/>
                <w:szCs w:val="22"/>
                <w:lang w:eastAsia="en-GB"/>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0D857F" w14:textId="77777777" w:rsidR="00A600B1" w:rsidRPr="00A600B1" w:rsidRDefault="00A600B1" w:rsidP="00A600B1">
            <w:pPr>
              <w:spacing w:line="259" w:lineRule="auto"/>
              <w:jc w:val="right"/>
              <w:rPr>
                <w:rFonts w:ascii="Arial" w:eastAsia="Verdana" w:hAnsi="Arial" w:cs="Arial"/>
                <w:color w:val="000000"/>
                <w:sz w:val="22"/>
                <w:szCs w:val="22"/>
                <w:lang w:eastAsia="en-GB"/>
              </w:rPr>
            </w:pPr>
            <w:r w:rsidRPr="00A600B1">
              <w:rPr>
                <w:rFonts w:ascii="Arial" w:hAnsi="Arial" w:cs="Arial"/>
                <w:color w:val="000000"/>
                <w:sz w:val="22"/>
                <w:szCs w:val="22"/>
                <w:lang w:eastAsia="en-GB"/>
              </w:rPr>
              <w:t xml:space="preserve"> </w:t>
            </w:r>
          </w:p>
        </w:tc>
      </w:tr>
      <w:tr w:rsidR="001527FE" w:rsidRPr="004B7BBE" w14:paraId="2123ABB7" w14:textId="77777777" w:rsidTr="001527FE">
        <w:trPr>
          <w:trHeight w:val="479"/>
        </w:trPr>
        <w:tc>
          <w:tcPr>
            <w:tcW w:w="4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23B0AF"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5</w:t>
            </w:r>
          </w:p>
        </w:tc>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3DEFA2"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1EED52"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8349F8"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B96725"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B6A4D3"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DDF6D6"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5354D2"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E9D766"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F95F77"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D011FF"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4F6590"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F81DCE"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9C2F2B"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CA5B76"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r>
      <w:tr w:rsidR="001527FE" w:rsidRPr="004B7BBE" w14:paraId="4714C48A" w14:textId="77777777" w:rsidTr="001527FE">
        <w:trPr>
          <w:trHeight w:val="486"/>
        </w:trPr>
        <w:tc>
          <w:tcPr>
            <w:tcW w:w="4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7F49E5"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6</w:t>
            </w:r>
          </w:p>
        </w:tc>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42BBCB"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2B4046"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4D9BFE"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661B97"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3D5229"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85D4B9"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3E9146"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5822FC"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4327B8"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576F39"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52AC16"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A07B51"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A7BC86"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F8424F"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r>
      <w:tr w:rsidR="001527FE" w:rsidRPr="004B7BBE" w14:paraId="41E362EE" w14:textId="77777777" w:rsidTr="001527FE">
        <w:trPr>
          <w:trHeight w:val="466"/>
        </w:trPr>
        <w:tc>
          <w:tcPr>
            <w:tcW w:w="4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C4B4EF"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7</w:t>
            </w:r>
          </w:p>
        </w:tc>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5DDD49"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FF16A8"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151367"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965797"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AB41C1"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06535F"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B91737"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BC5931"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B6A031"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2C4725"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B2645C"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C0D1F2"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43176B"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E629EE"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r>
      <w:tr w:rsidR="001527FE" w:rsidRPr="004B7BBE" w14:paraId="5B8E0316" w14:textId="77777777" w:rsidTr="001527FE">
        <w:trPr>
          <w:trHeight w:val="474"/>
        </w:trPr>
        <w:tc>
          <w:tcPr>
            <w:tcW w:w="4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572BA3"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8</w:t>
            </w:r>
          </w:p>
        </w:tc>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31EA9F"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02D0DF"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13BF32"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9AC63D"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B413A4"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622941"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D5A90A"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C292DE"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8904E5"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8DB283"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0625F4"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EADDBB"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490B7B"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4A182B"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r>
      <w:tr w:rsidR="001527FE" w:rsidRPr="004B7BBE" w14:paraId="39B9E114" w14:textId="77777777" w:rsidTr="001527FE">
        <w:trPr>
          <w:trHeight w:val="468"/>
        </w:trPr>
        <w:tc>
          <w:tcPr>
            <w:tcW w:w="4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19382F"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9</w:t>
            </w:r>
          </w:p>
        </w:tc>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8D5112"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6BEBE4"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456731"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9482B7"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677DFF"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597F78"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7C04B8"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CDF6CA"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816518"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102F07"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E8C2D5"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87546D"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BE946C"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5096E7"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r>
      <w:tr w:rsidR="001527FE" w:rsidRPr="004B7BBE" w14:paraId="1ADD3977" w14:textId="77777777" w:rsidTr="001527FE">
        <w:trPr>
          <w:trHeight w:val="482"/>
        </w:trPr>
        <w:tc>
          <w:tcPr>
            <w:tcW w:w="4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FC9FD6" w14:textId="77777777" w:rsidR="00A600B1" w:rsidRPr="001B3A97" w:rsidRDefault="00A600B1" w:rsidP="00A600B1">
            <w:pPr>
              <w:pStyle w:val="BodyText"/>
              <w:rPr>
                <w:rFonts w:ascii="Arial" w:eastAsia="Verdana" w:hAnsi="Arial" w:cs="Arial"/>
                <w:b/>
                <w:sz w:val="21"/>
                <w:szCs w:val="21"/>
                <w:lang w:eastAsia="en-GB"/>
              </w:rPr>
            </w:pPr>
            <w:r w:rsidRPr="001B3A97">
              <w:rPr>
                <w:rFonts w:ascii="Arial" w:hAnsi="Arial" w:cs="Arial"/>
                <w:b/>
                <w:sz w:val="21"/>
                <w:szCs w:val="21"/>
                <w:lang w:eastAsia="en-GB"/>
              </w:rPr>
              <w:t>10</w:t>
            </w:r>
          </w:p>
        </w:tc>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8CAEA8"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153BAD"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9F0AC1"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6C5CB7"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2DA0B7"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7B43DA"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E6E4F3"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EA3304"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B3FA25"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90212C"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559CFA" w14:textId="77777777" w:rsidR="00A600B1" w:rsidRPr="004B7BBE" w:rsidRDefault="00A600B1" w:rsidP="00A600B1">
            <w:pPr>
              <w:pStyle w:val="BodyText"/>
              <w:rPr>
                <w:rFonts w:ascii="Arial" w:eastAsia="Verdana" w:hAnsi="Arial" w:cs="Arial"/>
                <w:sz w:val="22"/>
                <w:szCs w:val="22"/>
                <w:lang w:eastAsia="en-GB"/>
              </w:rPr>
            </w:pPr>
            <w:r w:rsidRPr="004B7BBE">
              <w:rPr>
                <w:rFonts w:ascii="Arial" w:eastAsia="Verdana" w:hAnsi="Arial" w:cs="Arial"/>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7416BB"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990410"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3DA485"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r>
      <w:tr w:rsidR="001B3A97" w:rsidRPr="004B7BBE" w14:paraId="64DED58D" w14:textId="77777777" w:rsidTr="001527FE">
        <w:trPr>
          <w:trHeight w:val="402"/>
        </w:trPr>
        <w:tc>
          <w:tcPr>
            <w:tcW w:w="498" w:type="dxa"/>
            <w:tcBorders>
              <w:top w:val="single" w:sz="4" w:space="0" w:color="000000"/>
              <w:left w:val="single" w:sz="4" w:space="0" w:color="000000"/>
              <w:bottom w:val="single" w:sz="4" w:space="0" w:color="000000"/>
              <w:right w:val="single" w:sz="4" w:space="0" w:color="000000"/>
            </w:tcBorders>
            <w:vAlign w:val="center"/>
          </w:tcPr>
          <w:p w14:paraId="33F25815" w14:textId="77777777" w:rsidR="00A600B1" w:rsidRPr="00A600B1" w:rsidRDefault="00A600B1" w:rsidP="00A600B1">
            <w:pPr>
              <w:spacing w:line="259" w:lineRule="auto"/>
              <w:ind w:right="2"/>
              <w:jc w:val="right"/>
              <w:rPr>
                <w:rFonts w:ascii="Arial" w:eastAsia="Verdana" w:hAnsi="Arial" w:cs="Arial"/>
                <w:color w:val="000000"/>
                <w:lang w:eastAsia="en-GB"/>
              </w:rPr>
            </w:pPr>
            <w:r w:rsidRPr="00A600B1">
              <w:rPr>
                <w:rFonts w:ascii="Arial" w:hAnsi="Arial" w:cs="Arial"/>
                <w:color w:val="000000"/>
                <w:lang w:eastAsia="en-GB"/>
              </w:rPr>
              <w:t xml:space="preserve"> </w:t>
            </w:r>
          </w:p>
        </w:tc>
        <w:tc>
          <w:tcPr>
            <w:tcW w:w="1305" w:type="dxa"/>
            <w:gridSpan w:val="2"/>
            <w:tcBorders>
              <w:top w:val="single" w:sz="4" w:space="0" w:color="000000"/>
              <w:left w:val="single" w:sz="4" w:space="0" w:color="000000"/>
              <w:bottom w:val="single" w:sz="4" w:space="0" w:color="000000"/>
              <w:right w:val="single" w:sz="4" w:space="0" w:color="000000"/>
            </w:tcBorders>
          </w:tcPr>
          <w:p w14:paraId="7329ECE6" w14:textId="77777777" w:rsidR="00A600B1" w:rsidRPr="00A600B1" w:rsidRDefault="00A600B1" w:rsidP="00A600B1">
            <w:pPr>
              <w:spacing w:line="259" w:lineRule="auto"/>
              <w:ind w:left="3"/>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r w:rsidRPr="00A600B1">
              <w:rPr>
                <w:rFonts w:ascii="Arial" w:eastAsia="Verdana" w:hAnsi="Arial" w:cs="Arial"/>
                <w:color w:val="000000"/>
                <w:sz w:val="22"/>
                <w:szCs w:val="22"/>
                <w:lang w:eastAsia="en-GB"/>
              </w:rPr>
              <w:tab/>
              <w:t xml:space="preserve"> </w:t>
            </w:r>
          </w:p>
        </w:tc>
        <w:tc>
          <w:tcPr>
            <w:tcW w:w="1418" w:type="dxa"/>
            <w:gridSpan w:val="2"/>
            <w:tcBorders>
              <w:top w:val="single" w:sz="4" w:space="0" w:color="000000"/>
              <w:left w:val="single" w:sz="4" w:space="0" w:color="000000"/>
              <w:bottom w:val="single" w:sz="4" w:space="0" w:color="000000"/>
              <w:right w:val="single" w:sz="4" w:space="0" w:color="000000"/>
            </w:tcBorders>
          </w:tcPr>
          <w:p w14:paraId="2A723A81" w14:textId="77777777" w:rsidR="00A600B1" w:rsidRPr="00A600B1" w:rsidRDefault="00A600B1" w:rsidP="00A600B1">
            <w:pPr>
              <w:spacing w:line="259" w:lineRule="auto"/>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r w:rsidRPr="00A600B1">
              <w:rPr>
                <w:rFonts w:ascii="Arial" w:eastAsia="Verdana" w:hAnsi="Arial" w:cs="Arial"/>
                <w:color w:val="000000"/>
                <w:sz w:val="22"/>
                <w:szCs w:val="22"/>
                <w:lang w:eastAsia="en-GB"/>
              </w:rPr>
              <w:tab/>
              <w:t xml:space="preserve"> </w:t>
            </w:r>
          </w:p>
        </w:tc>
        <w:tc>
          <w:tcPr>
            <w:tcW w:w="1417" w:type="dxa"/>
            <w:gridSpan w:val="2"/>
            <w:tcBorders>
              <w:top w:val="single" w:sz="4" w:space="0" w:color="000000"/>
              <w:left w:val="single" w:sz="4" w:space="0" w:color="000000"/>
              <w:bottom w:val="single" w:sz="4" w:space="0" w:color="000000"/>
              <w:right w:val="single" w:sz="4" w:space="0" w:color="000000"/>
            </w:tcBorders>
          </w:tcPr>
          <w:p w14:paraId="7B3B1F95" w14:textId="77777777" w:rsidR="00A600B1" w:rsidRPr="00A600B1" w:rsidRDefault="00A600B1" w:rsidP="00A600B1">
            <w:pPr>
              <w:spacing w:line="259" w:lineRule="auto"/>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r w:rsidRPr="00A600B1">
              <w:rPr>
                <w:rFonts w:ascii="Arial" w:eastAsia="Verdana" w:hAnsi="Arial" w:cs="Arial"/>
                <w:color w:val="000000"/>
                <w:sz w:val="22"/>
                <w:szCs w:val="22"/>
                <w:lang w:eastAsia="en-GB"/>
              </w:rPr>
              <w:tab/>
              <w:t xml:space="preserve"> </w:t>
            </w:r>
          </w:p>
        </w:tc>
        <w:tc>
          <w:tcPr>
            <w:tcW w:w="1418" w:type="dxa"/>
            <w:gridSpan w:val="2"/>
            <w:tcBorders>
              <w:top w:val="single" w:sz="4" w:space="0" w:color="000000"/>
              <w:left w:val="single" w:sz="4" w:space="0" w:color="000000"/>
              <w:bottom w:val="single" w:sz="4" w:space="0" w:color="000000"/>
              <w:right w:val="single" w:sz="4" w:space="0" w:color="000000"/>
            </w:tcBorders>
          </w:tcPr>
          <w:p w14:paraId="2637843A"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eastAsia="Verdana" w:hAnsi="Arial" w:cs="Arial"/>
                <w:color w:val="000000"/>
                <w:sz w:val="22"/>
                <w:szCs w:val="22"/>
                <w:lang w:eastAsia="en-GB"/>
              </w:rPr>
              <w:t xml:space="preserve"> </w:t>
            </w:r>
          </w:p>
        </w:tc>
        <w:tc>
          <w:tcPr>
            <w:tcW w:w="1417" w:type="dxa"/>
            <w:gridSpan w:val="2"/>
            <w:tcBorders>
              <w:top w:val="single" w:sz="4" w:space="0" w:color="000000"/>
              <w:left w:val="single" w:sz="4" w:space="0" w:color="000000"/>
              <w:bottom w:val="single" w:sz="4" w:space="0" w:color="000000"/>
              <w:right w:val="single" w:sz="4" w:space="0" w:color="000000"/>
            </w:tcBorders>
          </w:tcPr>
          <w:p w14:paraId="3AD86A88" w14:textId="77777777" w:rsidR="00A600B1" w:rsidRPr="00A600B1" w:rsidRDefault="00A600B1" w:rsidP="00A600B1">
            <w:pPr>
              <w:spacing w:after="160" w:line="259" w:lineRule="auto"/>
              <w:rPr>
                <w:rFonts w:ascii="Arial" w:eastAsia="Verdana" w:hAnsi="Arial" w:cs="Arial"/>
                <w:color w:val="000000"/>
                <w:sz w:val="22"/>
                <w:szCs w:val="22"/>
                <w:lang w:eastAsia="en-GB"/>
              </w:rPr>
            </w:pP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1B7BA57F" w14:textId="77777777" w:rsidR="00A600B1" w:rsidRPr="00A600B1" w:rsidRDefault="00A600B1" w:rsidP="00A600B1">
            <w:pPr>
              <w:spacing w:line="259" w:lineRule="auto"/>
              <w:ind w:right="52"/>
              <w:jc w:val="right"/>
              <w:rPr>
                <w:rFonts w:ascii="Arial" w:eastAsia="Verdana" w:hAnsi="Arial" w:cs="Arial"/>
                <w:color w:val="000000"/>
                <w:sz w:val="22"/>
                <w:szCs w:val="22"/>
                <w:lang w:eastAsia="en-GB"/>
              </w:rPr>
            </w:pPr>
            <w:r w:rsidRPr="00A600B1">
              <w:rPr>
                <w:rFonts w:ascii="Arial" w:hAnsi="Arial" w:cs="Arial"/>
                <w:color w:val="000000"/>
                <w:sz w:val="22"/>
                <w:szCs w:val="22"/>
                <w:lang w:eastAsia="en-GB"/>
              </w:rPr>
              <w:t xml:space="preserve">Total: </w:t>
            </w:r>
          </w:p>
        </w:tc>
        <w:tc>
          <w:tcPr>
            <w:tcW w:w="709" w:type="dxa"/>
            <w:tcBorders>
              <w:top w:val="single" w:sz="4" w:space="0" w:color="000000"/>
              <w:left w:val="single" w:sz="4" w:space="0" w:color="000000"/>
              <w:bottom w:val="single" w:sz="4" w:space="0" w:color="000000"/>
              <w:right w:val="single" w:sz="4" w:space="0" w:color="000000"/>
            </w:tcBorders>
          </w:tcPr>
          <w:p w14:paraId="7188B48D"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hAnsi="Arial" w:cs="Arial"/>
                <w:color w:val="000000"/>
                <w:sz w:val="22"/>
                <w:szCs w:val="22"/>
                <w:lang w:eastAsia="en-G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4838700" w14:textId="77777777" w:rsidR="00A600B1" w:rsidRPr="00A600B1" w:rsidRDefault="00A600B1" w:rsidP="00A600B1">
            <w:pPr>
              <w:spacing w:line="259" w:lineRule="auto"/>
              <w:ind w:left="1"/>
              <w:rPr>
                <w:rFonts w:ascii="Arial" w:eastAsia="Verdana" w:hAnsi="Arial" w:cs="Arial"/>
                <w:color w:val="000000"/>
                <w:sz w:val="22"/>
                <w:szCs w:val="22"/>
                <w:lang w:eastAsia="en-GB"/>
              </w:rPr>
            </w:pPr>
            <w:r w:rsidRPr="00A600B1">
              <w:rPr>
                <w:rFonts w:ascii="Arial" w:hAnsi="Arial" w:cs="Arial"/>
                <w:color w:val="000000"/>
                <w:sz w:val="22"/>
                <w:szCs w:val="22"/>
                <w:lang w:eastAsia="en-GB"/>
              </w:rPr>
              <w:t xml:space="preserve"> </w:t>
            </w:r>
          </w:p>
        </w:tc>
      </w:tr>
    </w:tbl>
    <w:tbl>
      <w:tblPr>
        <w:tblStyle w:val="TableGrid22"/>
        <w:tblpPr w:vertAnchor="text" w:horzAnchor="page" w:tblpX="13273" w:tblpY="173"/>
        <w:tblOverlap w:val="never"/>
        <w:tblW w:w="2835" w:type="dxa"/>
        <w:tblInd w:w="0" w:type="dxa"/>
        <w:tblCellMar>
          <w:top w:w="84" w:type="dxa"/>
          <w:left w:w="108" w:type="dxa"/>
          <w:right w:w="115" w:type="dxa"/>
        </w:tblCellMar>
        <w:tblLook w:val="04A0" w:firstRow="1" w:lastRow="0" w:firstColumn="1" w:lastColumn="0" w:noHBand="0" w:noVBand="1"/>
      </w:tblPr>
      <w:tblGrid>
        <w:gridCol w:w="1134"/>
        <w:gridCol w:w="1701"/>
      </w:tblGrid>
      <w:tr w:rsidR="00A600B1" w:rsidRPr="00A600B1" w14:paraId="01B4C270" w14:textId="77777777" w:rsidTr="00F50A34">
        <w:trPr>
          <w:trHeight w:val="329"/>
        </w:trPr>
        <w:tc>
          <w:tcPr>
            <w:tcW w:w="1134" w:type="dxa"/>
            <w:tcBorders>
              <w:top w:val="single" w:sz="8" w:space="0" w:color="000000"/>
              <w:left w:val="single" w:sz="8" w:space="0" w:color="000000"/>
              <w:bottom w:val="single" w:sz="8" w:space="0" w:color="000000"/>
              <w:right w:val="single" w:sz="8" w:space="0" w:color="000000"/>
            </w:tcBorders>
          </w:tcPr>
          <w:p w14:paraId="53B37829" w14:textId="77777777" w:rsidR="00A600B1" w:rsidRPr="00A600B1" w:rsidRDefault="00A600B1" w:rsidP="00A600B1">
            <w:pPr>
              <w:spacing w:line="259" w:lineRule="auto"/>
              <w:ind w:left="-2245"/>
              <w:rPr>
                <w:rFonts w:ascii="Verdana" w:eastAsia="Verdana" w:hAnsi="Verdana" w:cs="Verdana"/>
                <w:color w:val="000000"/>
                <w:sz w:val="22"/>
                <w:szCs w:val="22"/>
                <w:lang w:eastAsia="en-GB"/>
              </w:rPr>
            </w:pPr>
          </w:p>
        </w:tc>
        <w:tc>
          <w:tcPr>
            <w:tcW w:w="1701" w:type="dxa"/>
            <w:tcBorders>
              <w:top w:val="single" w:sz="8" w:space="0" w:color="000000"/>
              <w:left w:val="single" w:sz="8" w:space="0" w:color="000000"/>
              <w:bottom w:val="single" w:sz="8" w:space="0" w:color="000000"/>
              <w:right w:val="single" w:sz="8" w:space="0" w:color="000000"/>
            </w:tcBorders>
          </w:tcPr>
          <w:p w14:paraId="271592FD" w14:textId="77777777" w:rsidR="00A600B1" w:rsidRPr="00A600B1" w:rsidRDefault="00A600B1" w:rsidP="00A600B1">
            <w:pPr>
              <w:spacing w:line="259" w:lineRule="auto"/>
              <w:ind w:right="168"/>
              <w:rPr>
                <w:rFonts w:ascii="Verdana" w:eastAsia="Verdana" w:hAnsi="Verdana" w:cs="Verdana"/>
                <w:color w:val="000000"/>
                <w:sz w:val="22"/>
                <w:szCs w:val="22"/>
                <w:lang w:eastAsia="en-GB"/>
              </w:rPr>
            </w:pPr>
            <w:r w:rsidRPr="00A600B1">
              <w:rPr>
                <w:rFonts w:cs="Calibri"/>
                <w:color w:val="000000"/>
                <w:sz w:val="22"/>
                <w:szCs w:val="22"/>
                <w:lang w:eastAsia="en-GB"/>
              </w:rPr>
              <w:t xml:space="preserve"> </w:t>
            </w:r>
          </w:p>
        </w:tc>
      </w:tr>
    </w:tbl>
    <w:p w14:paraId="52E19067" w14:textId="77777777" w:rsidR="00AA224B" w:rsidRDefault="00AA224B" w:rsidP="00AA224B">
      <w:pPr>
        <w:pStyle w:val="BodyText"/>
        <w:rPr>
          <w:rFonts w:ascii="Verdana" w:eastAsia="Verdana" w:hAnsi="Verdana" w:cs="Verdana"/>
          <w:sz w:val="4"/>
          <w:szCs w:val="4"/>
          <w:lang w:eastAsia="en-GB"/>
        </w:rPr>
      </w:pPr>
    </w:p>
    <w:p w14:paraId="7525E6F3" w14:textId="77777777" w:rsidR="00AA224B" w:rsidRDefault="00AA224B" w:rsidP="00AA224B">
      <w:pPr>
        <w:pStyle w:val="BodyText"/>
        <w:ind w:left="-284" w:firstLine="142"/>
        <w:rPr>
          <w:rFonts w:eastAsia="Verdana"/>
          <w:lang w:eastAsia="en-GB"/>
        </w:rPr>
      </w:pPr>
    </w:p>
    <w:p w14:paraId="5F686322" w14:textId="77777777" w:rsidR="00A600B1" w:rsidRPr="00AA224B" w:rsidRDefault="00A600B1" w:rsidP="00AA224B">
      <w:pPr>
        <w:pStyle w:val="BodyText"/>
        <w:ind w:left="-284" w:firstLine="142"/>
        <w:rPr>
          <w:rFonts w:eastAsia="Verdana"/>
          <w:b/>
          <w:lang w:eastAsia="en-GB"/>
        </w:rPr>
      </w:pPr>
      <w:r w:rsidRPr="00AA224B">
        <w:rPr>
          <w:rFonts w:eastAsia="Verdana"/>
          <w:b/>
          <w:lang w:eastAsia="en-GB"/>
        </w:rPr>
        <w:t>Average trees per Ha</w:t>
      </w:r>
      <w:r w:rsidRPr="00AA224B">
        <w:rPr>
          <w:rFonts w:eastAsia="Verdana"/>
          <w:b/>
          <w:sz w:val="6"/>
          <w:lang w:eastAsia="en-GB"/>
        </w:rPr>
        <w:t xml:space="preserve"> </w:t>
      </w:r>
      <w:r w:rsidRPr="00AA224B">
        <w:rPr>
          <w:rFonts w:eastAsia="Verdana"/>
          <w:b/>
          <w:sz w:val="6"/>
          <w:lang w:eastAsia="en-GB"/>
        </w:rPr>
        <w:tab/>
      </w:r>
      <w:r w:rsidRPr="00AA224B">
        <w:rPr>
          <w:rFonts w:ascii="Calibri" w:eastAsia="Calibri" w:hAnsi="Calibri" w:cs="Calibri"/>
          <w:b/>
          <w:sz w:val="6"/>
          <w:lang w:eastAsia="en-GB"/>
        </w:rPr>
        <w:tab/>
      </w:r>
    </w:p>
    <w:p w14:paraId="58E22FF1" w14:textId="77777777" w:rsidR="00D40E45" w:rsidRPr="00D40E45" w:rsidRDefault="00D40E45" w:rsidP="00AA224B">
      <w:pPr>
        <w:pStyle w:val="BodyText"/>
        <w:rPr>
          <w:rFonts w:eastAsia="Verdana"/>
          <w:color w:val="0000FF"/>
          <w:u w:val="single"/>
          <w:lang w:eastAsia="en-GB"/>
        </w:rPr>
      </w:pPr>
    </w:p>
    <w:p w14:paraId="151BC0E1" w14:textId="2C0FF934" w:rsidR="00B14038" w:rsidRPr="00F45F3A" w:rsidRDefault="00B14038" w:rsidP="00F45F3A">
      <w:pPr>
        <w:rPr>
          <w:rFonts w:cs="Arial"/>
        </w:rPr>
      </w:pPr>
    </w:p>
    <w:sectPr w:rsidR="00B14038" w:rsidRPr="00F45F3A" w:rsidSect="001D13CF">
      <w:headerReference w:type="default" r:id="rId38"/>
      <w:footerReference w:type="default" r:id="rId39"/>
      <w:headerReference w:type="first" r:id="rId40"/>
      <w:footerReference w:type="first" r:id="rId41"/>
      <w:pgSz w:w="11920" w:h="16840"/>
      <w:pgMar w:top="1701"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8FC808" w14:textId="77777777" w:rsidR="001D13CF" w:rsidRDefault="001D13CF" w:rsidP="003B1B95">
      <w:r>
        <w:separator/>
      </w:r>
    </w:p>
  </w:endnote>
  <w:endnote w:type="continuationSeparator" w:id="0">
    <w:p w14:paraId="6E67FC51" w14:textId="77777777" w:rsidR="001D13CF" w:rsidRDefault="001D13CF" w:rsidP="003B1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6358322"/>
      <w:docPartObj>
        <w:docPartGallery w:val="Page Numbers (Bottom of Page)"/>
        <w:docPartUnique/>
      </w:docPartObj>
    </w:sdtPr>
    <w:sdtEndPr>
      <w:rPr>
        <w:noProof/>
      </w:rPr>
    </w:sdtEndPr>
    <w:sdtContent>
      <w:p w14:paraId="25DA0E07" w14:textId="20762B39" w:rsidR="001D13CF" w:rsidRDefault="001D13CF" w:rsidP="00BE06AC">
        <w:pPr>
          <w:pStyle w:val="Footer"/>
          <w:jc w:val="right"/>
        </w:pPr>
        <w:r>
          <w:fldChar w:fldCharType="begin"/>
        </w:r>
        <w:r>
          <w:instrText xml:space="preserve"> PAGE   \* MERGEFORMAT </w:instrText>
        </w:r>
        <w:r>
          <w:fldChar w:fldCharType="separate"/>
        </w:r>
        <w:r w:rsidR="009B1B3C">
          <w:rPr>
            <w:noProof/>
          </w:rPr>
          <w:t>36</w:t>
        </w:r>
        <w:r>
          <w:rPr>
            <w:noProof/>
          </w:rPr>
          <w:fldChar w:fldCharType="end"/>
        </w:r>
      </w:p>
    </w:sdtContent>
  </w:sdt>
  <w:p w14:paraId="5CD9D777" w14:textId="1802288B" w:rsidR="001D13CF" w:rsidRPr="00323656" w:rsidRDefault="001D13CF" w:rsidP="00323656">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9D787" w14:textId="3146A76C" w:rsidR="001D13CF" w:rsidRDefault="001D13CF" w:rsidP="00323656">
    <w:pPr>
      <w:jc w:val="right"/>
    </w:pPr>
    <w:r>
      <w:rPr>
        <w:rFonts w:ascii="Times New Roman" w:hAnsi="Times New Roman"/>
        <w:noProof/>
        <w:lang w:eastAsia="en-GB"/>
      </w:rPr>
      <mc:AlternateContent>
        <mc:Choice Requires="wps">
          <w:drawing>
            <wp:anchor distT="0" distB="0" distL="114300" distR="114300" simplePos="0" relativeHeight="251659264" behindDoc="0" locked="0" layoutInCell="1" allowOverlap="1" wp14:anchorId="5CD9D78D" wp14:editId="08C3DC0B">
              <wp:simplePos x="0" y="0"/>
              <wp:positionH relativeFrom="page">
                <wp:posOffset>720090</wp:posOffset>
              </wp:positionH>
              <wp:positionV relativeFrom="page">
                <wp:posOffset>10088245</wp:posOffset>
              </wp:positionV>
              <wp:extent cx="3260725" cy="217805"/>
              <wp:effectExtent l="0" t="1270" r="635"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CD9D795" w14:textId="3E834BD9" w:rsidR="001D13CF" w:rsidRPr="007A78C9" w:rsidRDefault="001D13CF" w:rsidP="00897388">
                          <w:pPr>
                            <w:rPr>
                              <w:color w:val="0091A5"/>
                            </w:rPr>
                          </w:pP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9D78D" id="_x0000_t202" coordsize="21600,21600" o:spt="202" path="m,l,21600r21600,l21600,xe">
              <v:stroke joinstyle="miter"/>
              <v:path gradientshapeok="t" o:connecttype="rect"/>
            </v:shapetype>
            <v:shape id="Text Box 11" o:spid="_x0000_s1030" type="#_x0000_t202" style="position:absolute;left:0;text-align:left;margin-left:56.7pt;margin-top:794.35pt;width:256.75pt;height:17.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qvnhwIAAAkFAAAOAAAAZHJzL2Uyb0RvYy54bWysVNuO2yAQfa/Uf0C8Z41dJ46tdVZ7aapK&#10;24u02w8gGMeoGFwgsbdV/70DJNlLVamq6gfMwHA4M2eG84upl2jPjRVa1Tg9IxhxxXQj1LbGX+7X&#10;syVG1lHVUKkVr/EDt/hi9frV+ThUPNOdlg03CECUrcahxp1zQ5UklnW8p/ZMD1zBZqtNTx2YZps0&#10;ho6A3sskI2SRjNo0g9GMWwurN3ETrwJ+23LmPrWt5Q7JGgM3F0YTxo0fk9U5rbaGDp1gBxr0H1j0&#10;VCi49AR1Qx1FOyN+g+oFM9rq1p0x3Se6bQXjIQaIJiUvornr6MBDLJAcO5zSZP8fLPu4/2yQaGpc&#10;YKRoDxLd88mhKz2hNPXpGQdbgdfdAH5ugnWQOYRqh1vNvlqk9HVH1ZZfGqPHjtMG6IWTyZOjEcd6&#10;kM34QTdwD905HYCm1vQ+d5ANBOgg08NJGs+FweKbbEGKbI4Rg70sLZZk7skltDqeHox177jukZ/U&#10;2ID0AZ3ub62LrkcXf5nVUjRrIWUwzHZzLQ3aUyiTdfgO6M/cpPLOSvtjETGuAEm4w+95ukH2H2Wa&#10;5eQqK2frxbKY5et8PisLspyRtLwqFyQv85v1T08wzatONA1Xt0LxYwmm+d9JfGiGWDyhCNEI2c8K&#10;QqJGf4ySkPk8jzK9SEYvHLSkFH2Nl8R/sUm8sm9VA3HTylEh4zx5zj8oAkk4/kNaQh146WMRuGkz&#10;AYovjo1uHqAijAbBQHZ4R2DSafMdoxF6ssb2244ajpF8r6CqfAMfJyZMyjTPYXUTjHxeZGBQxQCi&#10;xu44vXax4XeDEdsOboj1q/QlVGArQnE8sgHq3oB+C0Ec3gbf0E/t4PX4gq1+AQAA//8DAFBLAwQU&#10;AAYACAAAACEAbfvRCOEAAAANAQAADwAAAGRycy9kb3ducmV2LnhtbEyPwU7DMBBE70j8g7VI3KjT&#10;tLhpiFMhUMWhl9JCz268xBGxHcVOE/6e5VRuO7uj2TfFZrItu2AfGu8kzGcJMHSV142rJXwctw8Z&#10;sBCV06r1DiX8YIBNeXtTqFz70b3j5RBrRiEu5EqCibHLOQ+VQavCzHfo6Pble6siyb7mulcjhduW&#10;p0kiuFWNow9GdfhisPo+DFaCHXZd3J/i8W1pRrEbXj9XuN9KeX83PT8BizjFqxn+8AkdSmI6+8Hp&#10;wFrS88WSrDQ8ZtkKGFlEKtbAzrQS6SIBXhb8f4vyFwAA//8DAFBLAQItABQABgAIAAAAIQC2gziS&#10;/gAAAOEBAAATAAAAAAAAAAAAAAAAAAAAAABbQ29udGVudF9UeXBlc10ueG1sUEsBAi0AFAAGAAgA&#10;AAAhADj9If/WAAAAlAEAAAsAAAAAAAAAAAAAAAAALwEAAF9yZWxzLy5yZWxzUEsBAi0AFAAGAAgA&#10;AAAhAAfeq+eHAgAACQUAAA4AAAAAAAAAAAAAAAAALgIAAGRycy9lMm9Eb2MueG1sUEsBAi0AFAAG&#10;AAgAAAAhAG370QjhAAAADQEAAA8AAAAAAAAAAAAAAAAA4QQAAGRycy9kb3ducmV2LnhtbFBLBQYA&#10;AAAABAAEAPMAAADvBQAAAAA=&#10;" stroked="f" strokecolor="#005541" strokeweight="1pt">
              <v:textbox inset="0,0">
                <w:txbxContent>
                  <w:p w14:paraId="5CD9D795" w14:textId="3E834BD9" w:rsidR="001D13CF" w:rsidRPr="007A78C9" w:rsidRDefault="001D13CF" w:rsidP="00897388">
                    <w:pPr>
                      <w:rPr>
                        <w:color w:val="0091A5"/>
                      </w:rPr>
                    </w:pPr>
                  </w:p>
                </w:txbxContent>
              </v:textbox>
              <w10:wrap anchorx="page" anchory="page"/>
            </v:shape>
          </w:pict>
        </mc:Fallback>
      </mc:AlternateContent>
    </w:r>
    <w:r>
      <w:rPr>
        <w:rFonts w:ascii="Times New Roman" w:hAnsi="Times New Roman"/>
        <w:noProof/>
        <w:lang w:eastAsia="en-GB"/>
      </w:rPr>
      <mc:AlternateContent>
        <mc:Choice Requires="wps">
          <w:drawing>
            <wp:anchor distT="0" distB="0" distL="114300" distR="114300" simplePos="0" relativeHeight="251656192" behindDoc="0" locked="0" layoutInCell="1" allowOverlap="1" wp14:anchorId="5CD9D78E" wp14:editId="102FD296">
              <wp:simplePos x="0" y="0"/>
              <wp:positionH relativeFrom="page">
                <wp:posOffset>720090</wp:posOffset>
              </wp:positionH>
              <wp:positionV relativeFrom="paragraph">
                <wp:posOffset>9108440</wp:posOffset>
              </wp:positionV>
              <wp:extent cx="3062605" cy="260985"/>
              <wp:effectExtent l="0" t="2540" r="0" b="317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CD9D796" w14:textId="77777777" w:rsidR="001D13CF" w:rsidRDefault="001D13CF" w:rsidP="00897388">
                          <w:r>
                            <w:t>Author, date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9D78E" id="Text Box 5" o:spid="_x0000_s1031" type="#_x0000_t202" style="position:absolute;left:0;text-align:left;margin-left:56.7pt;margin-top:717.2pt;width:241.15pt;height:20.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M7uigIAABMFAAAOAAAAZHJzL2Uyb0RvYy54bWysVNtu1DAQfUfiHyy/b+OE7CVRsxVtWYRU&#10;LlLLB3hjZ2Ph2Mb2blIQ/87Y3m1LERJC5MGZ8eV4Zs4Zn19Mg0QHbp3QqsH5GcGIq1YzoXYN/ny3&#10;ma0wcp4qRqVWvMH33OGL9csX56OpeaF7LRm3CECUq0fT4N57U2eZa3s+UHemDVew2Gk7UA+u3WXM&#10;0hHQB5kVhCyyUVtmrG65czB7nRbxOuJ3HW/9x65z3CPZYIjNx9HGcRvGbH1O652lphftMQz6D1EM&#10;VCi49AHqmnqK9lb8BjWI1mqnO3/W6iHTXSdaHnOAbHLyLJvbnhoec4HiOPNQJvf/YNsPh08WCdbg&#10;BUaKDkDRHZ88utQTmofqjMbVsOnWwDY/wTSwHDN15ka3XxxS+qqnasdfW6vHnlMG0eXhZPbkaMJx&#10;AWQ7vtcMrqF7ryPQ1NkhlA6KgQAdWLp/YCaE0sLkK7IoFmSOUQtrYFWrGFxG69NpY51/y/WAgtFg&#10;C8xHdHq4cT5EQ+vTlnCZ01KwjZAyOna3vZIWHSioZBO/mMCzbVKFzUqHYwkxzUCQcEdYC+FG1r9X&#10;eVGSy6KabRar5azclPNZtSSrGcmry2pByqq83vwIAeZl3QvGuLoRip8UmJd/x/CxF5J2ogbRCNUv&#10;loQkjv6YJSHzeZloepblIDx0pBRDg1ckfKlHArNvFIO8ae2pkMnOfo0/lhmKcPrHskQdBOqTCPy0&#10;naLg4u1BI1vN7kEYVgNvwD68JmD02n7DaITObLD7uqeWYyTfKRBXaONolPNlAY6NTpWXJTjbpytU&#10;tQDTYI9RMq98av29sWLXwy1Jykq/BjF2IurkMaKjhKHzYj7HVyK09lM/7np8y9Y/AQAA//8DAFBL&#10;AwQUAAYACAAAACEAsR3MUuAAAAANAQAADwAAAGRycy9kb3ducmV2LnhtbEyPwU7DMBBE70j8g7VI&#10;XBB1QuKWhjhVVQkh0ROBD3Bik0TY6xC7Tfh7tie4zeyOZt+Wu8VZdjZTGDxKSFcJMIOt1wN2Ej7e&#10;n+8fgYWoUCvr0Uj4MQF21fVVqQrtZ3wz5zp2jEowFEpCH+NYcB7a3jgVVn40SLtPPzkVyU4d15Oa&#10;qdxZ/pAka+7UgHShV6M59Kb9qk9Ogr2L83bc++P6pQl19i3sIX1Npby9WfZPwKJZ4l8YLviEDhUx&#10;Nf6EOjBLPs1yipLIs5wURcRWbIA1l9FGCOBVyf9/Uf0CAAD//wMAUEsBAi0AFAAGAAgAAAAhALaD&#10;OJL+AAAA4QEAABMAAAAAAAAAAAAAAAAAAAAAAFtDb250ZW50X1R5cGVzXS54bWxQSwECLQAUAAYA&#10;CAAAACEAOP0h/9YAAACUAQAACwAAAAAAAAAAAAAAAAAvAQAAX3JlbHMvLnJlbHNQSwECLQAUAAYA&#10;CAAAACEAt6zO7ooCAAATBQAADgAAAAAAAAAAAAAAAAAuAgAAZHJzL2Uyb0RvYy54bWxQSwECLQAU&#10;AAYACAAAACEAsR3MUuAAAAANAQAADwAAAAAAAAAAAAAAAADkBAAAZHJzL2Rvd25yZXYueG1sUEsF&#10;BgAAAAAEAAQA8wAAAPEFAAAAAA==&#10;" stroked="f" strokecolor="#005541" strokeweight="1pt">
              <v:textbox inset="0">
                <w:txbxContent>
                  <w:p w14:paraId="5CD9D796" w14:textId="77777777" w:rsidR="001D13CF" w:rsidRDefault="001D13CF" w:rsidP="00897388">
                    <w:r>
                      <w:t>Author, date</w:t>
                    </w:r>
                  </w:p>
                </w:txbxContent>
              </v:textbox>
              <w10:wrap anchorx="page"/>
            </v:shape>
          </w:pict>
        </mc:Fallback>
      </mc:AlternateContent>
    </w:r>
    <w:r>
      <w:rPr>
        <w:rFonts w:ascii="Times New Roman" w:hAnsi="Times New Roman"/>
        <w:noProof/>
        <w:lang w:eastAsia="en-GB"/>
      </w:rPr>
      <mc:AlternateContent>
        <mc:Choice Requires="wps">
          <w:drawing>
            <wp:anchor distT="0" distB="0" distL="114300" distR="114300" simplePos="0" relativeHeight="251657216" behindDoc="0" locked="0" layoutInCell="1" allowOverlap="1" wp14:anchorId="5CD9D78F" wp14:editId="728FE68B">
              <wp:simplePos x="0" y="0"/>
              <wp:positionH relativeFrom="page">
                <wp:posOffset>720090</wp:posOffset>
              </wp:positionH>
              <wp:positionV relativeFrom="paragraph">
                <wp:posOffset>9331325</wp:posOffset>
              </wp:positionV>
              <wp:extent cx="3260725" cy="217805"/>
              <wp:effectExtent l="0" t="0" r="635" b="444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CD9D797" w14:textId="77777777" w:rsidR="001D13CF" w:rsidRPr="007A78C9" w:rsidRDefault="001D13CF" w:rsidP="00897388">
                          <w:pPr>
                            <w:rPr>
                              <w:color w:val="0091A5"/>
                            </w:rPr>
                          </w:pPr>
                          <w:r w:rsidRPr="007A78C9">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9D78F" id="Text Box 6" o:spid="_x0000_s1032" type="#_x0000_t202" style="position:absolute;left:0;text-align:left;margin-left:56.7pt;margin-top:734.75pt;width:256.75pt;height:17.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nLiQIAAA8FAAAOAAAAZHJzL2Uyb0RvYy54bWysVNuO2yAQfa/Uf0C8Z41d52Irzmqz21SV&#10;thdptx9ADI5RMVAgsbdV/70DTrKXqlJV1Q94gOEwM+cMy8uhk+jArRNaVTi9IBhxVWsm1K7CX+43&#10;kwVGzlPFqNSKV/iBO3y5ev1q2ZuSZ7rVknGLAES5sjcVbr03ZZK4uuUddRfacAWbjbYd9TC1u4RZ&#10;2gN6J5OMkFnSa8uM1TV3DlZvxk28ivhNw2v/qWkc90hWGGLzcbRx3IYxWS1pubPUtKI+hkH/IYqO&#10;CgWXnqFuqKdob8VvUJ2orXa68Re17hLdNKLmMQfIJiUvsrlrqeExFyiOM+cyuf8HW388fLZIsApP&#10;MVK0A4ru+eDRWg9oFqrTG1eC050BNz/AMrAcM3XmVtdfHVL6uqVqx6+s1X3LKYPo0nAyeXJ0xHEB&#10;ZNt/0AyuoXuvI9DQ2C6UDoqBAB1YejgzE0KpYfFNNiPzDEKsYS9L5wsyjVfQ8nTaWOffcd2hYFTY&#10;AvMRnR5unQ/R0PLkEi5zWgq2EVLGid1tr6VFBwoq2cTviP7MTargrHQ4NiKOKxAk3BH2QriR9R9F&#10;muVknRWTzWwxn+SbfDop5mQxIWmxLmYkL/Kbzc8QYJqXrWCMq1uh+EmBaf53DB97YdRO1CDqofrZ&#10;nJCRoz9mSch0mo80vShGJzx0pBRdhRckfKEUtAzMvlUs2p4KOdrJ8/hjmaEIp38sS9RBoH4UgR+2&#10;QxRcFoCDRraaPYAwrAbegH14TcBotf2OUQ+dWWH3bU8tx0i+VyCu0MYnw0ajSPMcVrdxkk/nGUyo&#10;qgGiwv5kXvux7ffGil0LN4wyVvoKhNiIqJHHaI7yha6LuRxfiNDWT+fR6/EdW/0CAAD//wMAUEsD&#10;BBQABgAIAAAAIQC3zDiV4QAAAA0BAAAPAAAAZHJzL2Rvd25yZXYueG1sTI9BT8MwDIXvSPyHyEjc&#10;WLqtC1tpOiHQxGGXsQHnrDVNReNUTbqWf485wc3Pfnr+Xr6dXCsu2IfGk4b5LAGBVPqqoVrD22l3&#10;twYRoqHKtJ5QwzcG2BbXV7nJKj/SK16OsRYcQiEzGmyMXSZlKC06E2a+Q+Lbp++diSz7Wla9GTnc&#10;tXKRJEo60xB/sKbDJ4vl13FwGtyw7+LhI55eUjuq/fD8fo+Hnda3N9PjA4iIU/wzwy8+o0PBTGc/&#10;UBVEy3q+TNnKQ6o2KxBsUQu1AXHm1SpZrkEWufzfovgBAAD//wMAUEsBAi0AFAAGAAgAAAAhALaD&#10;OJL+AAAA4QEAABMAAAAAAAAAAAAAAAAAAAAAAFtDb250ZW50X1R5cGVzXS54bWxQSwECLQAUAAYA&#10;CAAAACEAOP0h/9YAAACUAQAACwAAAAAAAAAAAAAAAAAvAQAAX3JlbHMvLnJlbHNQSwECLQAUAAYA&#10;CAAAACEAOcoJy4kCAAAPBQAADgAAAAAAAAAAAAAAAAAuAgAAZHJzL2Uyb0RvYy54bWxQSwECLQAU&#10;AAYACAAAACEAt8w4leEAAAANAQAADwAAAAAAAAAAAAAAAADjBAAAZHJzL2Rvd25yZXYueG1sUEsF&#10;BgAAAAAEAAQA8wAAAPEFAAAAAA==&#10;" stroked="f" strokecolor="#005541" strokeweight="1pt">
              <v:textbox inset="0,0">
                <w:txbxContent>
                  <w:p w14:paraId="5CD9D797" w14:textId="77777777" w:rsidR="001D13CF" w:rsidRPr="007A78C9" w:rsidRDefault="001D13CF" w:rsidP="00897388">
                    <w:pPr>
                      <w:rPr>
                        <w:color w:val="0091A5"/>
                      </w:rPr>
                    </w:pPr>
                    <w:r w:rsidRPr="007A78C9">
                      <w:rPr>
                        <w:color w:val="0091A5"/>
                        <w:sz w:val="20"/>
                        <w:szCs w:val="20"/>
                      </w:rPr>
                      <w:t>www.naturalresourceswales.gov.uk</w:t>
                    </w:r>
                  </w:p>
                </w:txbxContent>
              </v:textbox>
              <w10:wrap anchorx="page"/>
            </v:shape>
          </w:pict>
        </mc:Fallback>
      </mc:AlternateContent>
    </w:r>
    <w:r>
      <w:rPr>
        <w:rFonts w:ascii="Times New Roman" w:hAnsi="Times New Roman"/>
        <w:noProof/>
        <w:lang w:eastAsia="en-GB"/>
      </w:rPr>
      <mc:AlternateContent>
        <mc:Choice Requires="wps">
          <w:drawing>
            <wp:anchor distT="0" distB="0" distL="114300" distR="114300" simplePos="0" relativeHeight="251652096" behindDoc="0" locked="0" layoutInCell="1" allowOverlap="1" wp14:anchorId="5CD9D790" wp14:editId="463C1B3C">
              <wp:simplePos x="0" y="0"/>
              <wp:positionH relativeFrom="page">
                <wp:posOffset>720090</wp:posOffset>
              </wp:positionH>
              <wp:positionV relativeFrom="paragraph">
                <wp:posOffset>9108440</wp:posOffset>
              </wp:positionV>
              <wp:extent cx="3062605" cy="260985"/>
              <wp:effectExtent l="0" t="2540" r="0" b="317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CD9D798" w14:textId="77777777" w:rsidR="001D13CF" w:rsidRDefault="001D13CF" w:rsidP="00897388">
                          <w:r>
                            <w:t>Author, date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9D790" id="Text Box 1" o:spid="_x0000_s1033" type="#_x0000_t202" style="position:absolute;left:0;text-align:left;margin-left:56.7pt;margin-top:717.2pt;width:241.15pt;height:20.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1FigIAABMFAAAOAAAAZHJzL2Uyb0RvYy54bWysVG1v2yAQ/j5p/wHxPTV2nRdbdaomXaZJ&#10;3YvU7gcQjGM0DB6Q2N20/74DkqztNGma5g+Yg+Ph7p7nuLoeO4kO3FihVYXTC4IRV0zXQu0q/Plh&#10;M1lgZB1VNZVa8Qo/couvl69fXQ19yTPdallzgwBE2XLoK9w615dJYlnLO2ovdM8VbDbadNSBaXZJ&#10;begA6J1MMkJmyaBN3RvNuLWwehs38TLgNw1n7mPTWO6QrDDE5sJowrj1Y7K8ouXO0L4V7BgG/Yco&#10;OioUXHqGuqWOor0Rv0F1ghltdeMumO4S3TSC8ZADZJOSF9nct7TnIRcoju3PZbL/D5Z9OHwySNQV&#10;zjFStAOKHvjo0EqPKPXVGXpbgtN9D25uhGVgOWRq+zvNvlik9LqlasdvjNFDy2kN0YWTyZOjEcd6&#10;kO3wXtdwDd07HYDGxnS+dFAMBOjA0uOZGR8Kg8VLMstmZIoRgz2YFYupDy6h5el0b6x7y3WH/KTC&#10;BpgP6PRwZ110Pbn4y6yWot4IKYNhdtu1NOhAQSWb8B3Rn7lJ5Z2V9sciYlyBIOEOv+fDDax/L9Is&#10;J6usmGxmi/kk3+TTSTEniwlJi1UxI3mR325++ADTvGxFXXN1JxQ/KTDN/47hYy9E7QQNogGqn80J&#10;iRz9MUtCptM80vSiGJ1w0JFSdBVeEP/FHvHMvlE15E1LR4WM8+R5/IERKMLpH8oSdOCpjyJw43YM&#10;grs8yWur60cQhtHAG7APrwlMWm2+YTRAZ1bYft1TwzGS7xSIy7dxmOTTeQaGCUaR5jkY26c7VDGA&#10;qbDDKE7XLrb+vjdi18ItUcpK34AYGxF04lUbI4IsvAGdF/I5vhK+tZ/awevXW7b8CQAA//8DAFBL&#10;AwQUAAYACAAAACEAsR3MUuAAAAANAQAADwAAAGRycy9kb3ducmV2LnhtbEyPwU7DMBBE70j8g7VI&#10;XBB1QuKWhjhVVQkh0ROBD3Bik0TY6xC7Tfh7tie4zeyOZt+Wu8VZdjZTGDxKSFcJMIOt1wN2Ej7e&#10;n+8fgYWoUCvr0Uj4MQF21fVVqQrtZ3wz5zp2jEowFEpCH+NYcB7a3jgVVn40SLtPPzkVyU4d15Oa&#10;qdxZ/pAka+7UgHShV6M59Kb9qk9Ogr2L83bc++P6pQl19i3sIX1Npby9WfZPwKJZ4l8YLviEDhUx&#10;Nf6EOjBLPs1yipLIs5wURcRWbIA1l9FGCOBVyf9/Uf0CAAD//wMAUEsBAi0AFAAGAAgAAAAhALaD&#10;OJL+AAAA4QEAABMAAAAAAAAAAAAAAAAAAAAAAFtDb250ZW50X1R5cGVzXS54bWxQSwECLQAUAAYA&#10;CAAAACEAOP0h/9YAAACUAQAACwAAAAAAAAAAAAAAAAAvAQAAX3JlbHMvLnJlbHNQSwECLQAUAAYA&#10;CAAAACEAleqdRYoCAAATBQAADgAAAAAAAAAAAAAAAAAuAgAAZHJzL2Uyb0RvYy54bWxQSwECLQAU&#10;AAYACAAAACEAsR3MUuAAAAANAQAADwAAAAAAAAAAAAAAAADkBAAAZHJzL2Rvd25yZXYueG1sUEsF&#10;BgAAAAAEAAQA8wAAAPEFAAAAAA==&#10;" stroked="f" strokecolor="#005541" strokeweight="1pt">
              <v:textbox inset="0">
                <w:txbxContent>
                  <w:p w14:paraId="5CD9D798" w14:textId="77777777" w:rsidR="001D13CF" w:rsidRDefault="001D13CF" w:rsidP="00897388">
                    <w:r>
                      <w:t>Author, date</w:t>
                    </w:r>
                  </w:p>
                </w:txbxContent>
              </v:textbox>
              <w10:wrap anchorx="page"/>
            </v:shape>
          </w:pict>
        </mc:Fallback>
      </mc:AlternateContent>
    </w:r>
    <w:r>
      <w:rPr>
        <w:rFonts w:ascii="Times New Roman" w:hAnsi="Times New Roman"/>
        <w:noProof/>
        <w:lang w:eastAsia="en-GB"/>
      </w:rPr>
      <mc:AlternateContent>
        <mc:Choice Requires="wps">
          <w:drawing>
            <wp:anchor distT="0" distB="0" distL="114300" distR="114300" simplePos="0" relativeHeight="251653120" behindDoc="0" locked="0" layoutInCell="1" allowOverlap="1" wp14:anchorId="5CD9D791" wp14:editId="35DF7112">
              <wp:simplePos x="0" y="0"/>
              <wp:positionH relativeFrom="page">
                <wp:posOffset>720090</wp:posOffset>
              </wp:positionH>
              <wp:positionV relativeFrom="paragraph">
                <wp:posOffset>9331325</wp:posOffset>
              </wp:positionV>
              <wp:extent cx="3260725" cy="217805"/>
              <wp:effectExtent l="0" t="0" r="635"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CD9D799" w14:textId="77777777" w:rsidR="001D13CF" w:rsidRPr="007A78C9" w:rsidRDefault="001D13CF" w:rsidP="00897388">
                          <w:pPr>
                            <w:rPr>
                              <w:color w:val="0091A5"/>
                            </w:rPr>
                          </w:pPr>
                          <w:r w:rsidRPr="007A78C9">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9D791" id="Text Box 2" o:spid="_x0000_s1034" type="#_x0000_t202" style="position:absolute;left:0;text-align:left;margin-left:56.7pt;margin-top:734.75pt;width:256.75pt;height:17.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HBigIAAA8FAAAOAAAAZHJzL2Uyb0RvYy54bWysVNuO2yAQfa/Uf0C8Z429zsXWOqtNtqkq&#10;bS/Sbj+AAI5RMbhAYm9X/fcOONlbVamq6gc8wHCYmXOGi8uhVeggrJNGVzg9IxgJzQyXelfhr3eb&#10;yQIj56nmVBktKnwvHL5cvn1z0XelyExjFBcWAYh2Zd9VuPG+K5PEsUa01J2ZTmjYrI1tqYep3SXc&#10;0h7QW5VkhMyS3ljeWcOEc7B6PW7iZcSva8H857p2wiNVYYjNx9HGcRvGZHlBy52lXSPZMQz6D1G0&#10;VGq49BHqmnqK9lb+BtVKZo0ztT9jpk1MXUsmYg6QTUpeZXPb0E7EXKA4rnssk/t/sOzT4YtFklf4&#10;HCNNW6DoTgwercyAslCdvnMlON124OYHWAaWY6auuzHsm0ParBuqd+LKWtM3gnKILg0nk2dHRxwX&#10;QLb9R8PhGrr3JgINtW1D6aAYCNCBpftHZkIoDBbPsxmZZ1OMGOxl6XxBpvEKWp5Od9b598K0KBgV&#10;tsB8RKeHG+dDNLQ8uYTLnFGSb6RScWJ327Wy6EBBJZv4HdFfuCkdnLUJx0bEcQWChDvCXgg3sv5Q&#10;pFlOVlkx2cwW80m+yaeTYk4WE5IWq2JG8iK/3vwMAaZ52UjOhb6RWpwUmOZ/x/CxF0btRA2iHqqf&#10;zQkZOfpjloRMp/lI06titNJDRyrZVnhBwhdKQcvA7DvNo+2pVKOdvIw/lhmKcPrHskQdBOpHEfhh&#10;O0TB5QE4aGRr+D0IwxrgDdiH1wSMxtgfGPXQmRV23/fUCozUBw3iCm18Mmw0ijTPYXUbJ/l0nsGE&#10;agYQFfYnc+3Htt93Vu4auGGUsTZXIMRaRo08RXOUL3RdzOX4QoS2fj6PXk/v2PIXAAAA//8DAFBL&#10;AwQUAAYACAAAACEAt8w4leEAAAANAQAADwAAAGRycy9kb3ducmV2LnhtbEyPQU/DMAyF70j8h8hI&#10;3Fi6rQtbaToh0MRhl7EB56w1TUXjVE26ln+POcHNz356/l6+nVwrLtiHxpOG+SwBgVT6qqFaw9tp&#10;d7cGEaKhyrSeUMM3BtgW11e5ySo/0itejrEWHEIhMxpsjF0mZSgtOhNmvkPi26fvnYks+1pWvRk5&#10;3LVykSRKOtMQf7CmwyeL5ddxcBrcsO/i4SOeXlI7qv3w/H6Ph53WtzfT4wOIiFP8M8MvPqNDwUxn&#10;P1AVRMt6vkzZykOqNisQbFELtQFx5tUqWa5BFrn836L4AQAA//8DAFBLAQItABQABgAIAAAAIQC2&#10;gziS/gAAAOEBAAATAAAAAAAAAAAAAAAAAAAAAABbQ29udGVudF9UeXBlc10ueG1sUEsBAi0AFAAG&#10;AAgAAAAhADj9If/WAAAAlAEAAAsAAAAAAAAAAAAAAAAALwEAAF9yZWxzLy5yZWxzUEsBAi0AFAAG&#10;AAgAAAAhAJTdMcGKAgAADwUAAA4AAAAAAAAAAAAAAAAALgIAAGRycy9lMm9Eb2MueG1sUEsBAi0A&#10;FAAGAAgAAAAhALfMOJXhAAAADQEAAA8AAAAAAAAAAAAAAAAA5AQAAGRycy9kb3ducmV2LnhtbFBL&#10;BQYAAAAABAAEAPMAAADyBQAAAAA=&#10;" stroked="f" strokecolor="#005541" strokeweight="1pt">
              <v:textbox inset="0,0">
                <w:txbxContent>
                  <w:p w14:paraId="5CD9D799" w14:textId="77777777" w:rsidR="001D13CF" w:rsidRPr="007A78C9" w:rsidRDefault="001D13CF" w:rsidP="00897388">
                    <w:pPr>
                      <w:rPr>
                        <w:color w:val="0091A5"/>
                      </w:rPr>
                    </w:pPr>
                    <w:r w:rsidRPr="007A78C9">
                      <w:rPr>
                        <w:color w:val="0091A5"/>
                        <w:sz w:val="20"/>
                        <w:szCs w:val="20"/>
                      </w:rPr>
                      <w:t>www.naturalresourceswales.gov.uk</w:t>
                    </w:r>
                  </w:p>
                </w:txbxContent>
              </v:textbox>
              <w10:wrap anchorx="page"/>
            </v:shape>
          </w:pict>
        </mc:Fallback>
      </mc:AlternateContent>
    </w:r>
    <w:r>
      <w:rPr>
        <w:rFonts w:ascii="Times New Roman" w:hAnsi="Times New Roman"/>
        <w:noProof/>
        <w:lang w:eastAsia="en-GB"/>
      </w:rPr>
      <mc:AlternateContent>
        <mc:Choice Requires="wps">
          <w:drawing>
            <wp:anchor distT="0" distB="0" distL="114300" distR="114300" simplePos="0" relativeHeight="251654144" behindDoc="0" locked="0" layoutInCell="1" allowOverlap="1" wp14:anchorId="5CD9D792" wp14:editId="714E4DC8">
              <wp:simplePos x="0" y="0"/>
              <wp:positionH relativeFrom="page">
                <wp:posOffset>720090</wp:posOffset>
              </wp:positionH>
              <wp:positionV relativeFrom="paragraph">
                <wp:posOffset>9108440</wp:posOffset>
              </wp:positionV>
              <wp:extent cx="3062605" cy="260985"/>
              <wp:effectExtent l="0" t="2540" r="0" b="31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CD9D79A" w14:textId="77777777" w:rsidR="001D13CF" w:rsidRDefault="001D13CF" w:rsidP="00897388">
                          <w:r>
                            <w:t>Author, date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9D792" id="Text Box 3" o:spid="_x0000_s1035" type="#_x0000_t202" style="position:absolute;left:0;text-align:left;margin-left:56.7pt;margin-top:717.2pt;width:241.15pt;height:20.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1lEiQIAABMFAAAOAAAAZHJzL2Uyb0RvYy54bWysVNuO2yAQfa/Uf0C8Z429zsVWnNVmt6kq&#10;bS/Sbj+AGByjYqBAYm9X/fcOONlbVamq6gc8wHCYmXOG5cXQSXTg1gmtKpyeEYy4qjUTalfhr3eb&#10;yQIj56liVGrFK3zPHb5YvX2z7E3JM91qybhFAKJc2ZsKt96bMklc3fKOujNtuILNRtuOepjaXcIs&#10;7QG9k0lGyCzptWXG6po7B6vX4yZeRfym4bX/3DSOeyQrDLH5ONo4bsOYrJa03FlqWlEfw6D/EEVH&#10;hYJLH6Guqadob8VvUJ2orXa68We17hLdNKLmMQfIJiWvsrltqeExFyiOM49lcv8Ptv50+GKRYBXO&#10;MFK0A4ru+ODRWg/oPFSnN64Ep1sDbn6AZWA5ZurMja6/OaT0VUvVjl9aq/uWUwbRpeFk8uzoiOMC&#10;yLb/qBlcQ/deR6ChsV0oHRQDATqwdP/ITAilhsVzMstmZIpRDXtgFYtpvIKWp9PGOv+e6w4Fo8IW&#10;mI/o9HDjfIiGlieXcJnTUrCNkDJO7G57JS06UFDJJn5H9BduUgVnpcOxEXFcgSDhjrAXwo2sPxRp&#10;lpN1Vkw2s8V8km/y6aSYk8WEpMW6mJG8yK83P0OAaV62gjGuboTiJwWm+d8xfOyFUTtRg6iH6mdz&#10;QkaO/pglIdNpPtL0qhid8NCRUnQVXpDwhVLQMjD7TrFoeyrkaCcv449lhiKc/rEsUQeB+lEEftgO&#10;UXCRwaCRrWb3IAyrgTdgH14TMFptf2DUQ2dW2H3fU8sxkh8UiCu0cTTy6TyDiY2TIs1zmGyf71BV&#10;A0yFPUajeeXH1t8bK3Yt3DJKWelLEGMjok6eIjpKGDov5nN8JUJrP59Hr6e3bPULAAD//wMAUEsD&#10;BBQABgAIAAAAIQCxHcxS4AAAAA0BAAAPAAAAZHJzL2Rvd25yZXYueG1sTI/BTsMwEETvSPyDtUhc&#10;EHVC4paGOFVVCSHRE4EPcGKTRNjrELtN+Hu2J7jN7I5m35a7xVl2NlMYPEpIVwkwg63XA3YSPt6f&#10;7x+BhahQK+vRSPgxAXbV9VWpCu1nfDPnOnaMSjAUSkIf41hwHtreOBVWfjRIu08/ORXJTh3Xk5qp&#10;3Fn+kCRr7tSAdKFXozn0pv2qT06CvYvzdtz74/qlCXX2LewhfU2lvL1Z9k/AolniXxgu+IQOFTE1&#10;/oQ6MEs+zXKKksiznBRFxFZsgDWX0UYI4FXJ/39R/QIAAP//AwBQSwECLQAUAAYACAAAACEAtoM4&#10;kv4AAADhAQAAEwAAAAAAAAAAAAAAAAAAAAAAW0NvbnRlbnRfVHlwZXNdLnhtbFBLAQItABQABgAI&#10;AAAAIQA4/SH/1gAAAJQBAAALAAAAAAAAAAAAAAAAAC8BAABfcmVscy8ucmVsc1BLAQItABQABgAI&#10;AAAAIQBBR1lEiQIAABMFAAAOAAAAAAAAAAAAAAAAAC4CAABkcnMvZTJvRG9jLnhtbFBLAQItABQA&#10;BgAIAAAAIQCxHcxS4AAAAA0BAAAPAAAAAAAAAAAAAAAAAOMEAABkcnMvZG93bnJldi54bWxQSwUG&#10;AAAAAAQABADzAAAA8AUAAAAA&#10;" stroked="f" strokecolor="#005541" strokeweight="1pt">
              <v:textbox inset="0">
                <w:txbxContent>
                  <w:p w14:paraId="5CD9D79A" w14:textId="77777777" w:rsidR="001D13CF" w:rsidRDefault="001D13CF" w:rsidP="00897388">
                    <w:r>
                      <w:t>Author, date</w:t>
                    </w:r>
                  </w:p>
                </w:txbxContent>
              </v:textbox>
              <w10:wrap anchorx="page"/>
            </v:shape>
          </w:pict>
        </mc:Fallback>
      </mc:AlternateContent>
    </w:r>
    <w:r>
      <w:rPr>
        <w:rFonts w:ascii="Times New Roman" w:hAnsi="Times New Roman"/>
        <w:noProof/>
        <w:lang w:eastAsia="en-GB"/>
      </w:rPr>
      <mc:AlternateContent>
        <mc:Choice Requires="wps">
          <w:drawing>
            <wp:anchor distT="0" distB="0" distL="114300" distR="114300" simplePos="0" relativeHeight="251655168" behindDoc="0" locked="0" layoutInCell="1" allowOverlap="1" wp14:anchorId="5CD9D793" wp14:editId="48D1C6E2">
              <wp:simplePos x="0" y="0"/>
              <wp:positionH relativeFrom="page">
                <wp:posOffset>720090</wp:posOffset>
              </wp:positionH>
              <wp:positionV relativeFrom="paragraph">
                <wp:posOffset>9331325</wp:posOffset>
              </wp:positionV>
              <wp:extent cx="3260725" cy="217805"/>
              <wp:effectExtent l="0" t="0" r="635" b="444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CD9D79B" w14:textId="77777777" w:rsidR="001D13CF" w:rsidRPr="007A78C9" w:rsidRDefault="001D13CF" w:rsidP="00897388">
                          <w:pPr>
                            <w:rPr>
                              <w:color w:val="0091A5"/>
                            </w:rPr>
                          </w:pPr>
                          <w:r w:rsidRPr="007A78C9">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9D793" id="Text Box 4" o:spid="_x0000_s1036" type="#_x0000_t202" style="position:absolute;left:0;text-align:left;margin-left:56.7pt;margin-top:734.75pt;width:256.75pt;height:17.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8kjAIAAA8FAAAOAAAAZHJzL2Uyb0RvYy54bWysVNtu3CAQfa/Uf0C8b4xd78VWvFGTdKtK&#10;6UVK+gEs4DUqBgrs2mnVf++Ad5Nt+1JV9QMeYDjMzDnD5dXYK3QQzkujG5xfEIyEZoZLvWvw54fN&#10;bIWRD1RzqowWDX4UHl+tX764HGwtCtMZxYVDAKJ9PdgGdyHYOss860RP/YWxQsNma1xPA0zdLuOO&#10;DoDeq6wgZJENxnHrDBPew+rttInXCb9tBQsf29aLgFSDIbaQRpfGbRyz9SWtd47aTrJjGPQfouip&#10;1HDpE9QtDRTtnfwDqpfMGW/acMFMn5m2lUykHCCbnPyWzX1HrUi5QHG8fSqT/3+w7MPhk0OSA3cY&#10;adoDRQ9iDOjajKiM1Rmsr8Hp3oJbGGE5esZMvb0z7ItH2tx0VO/Ea+fM0AnKIbo8nszOjk44PoJs&#10;h/eGwzV0H0wCGlvXR0AoBgJ0YOnxiZkYCoPFV8WCLIs5Rgz2iny5IvN0Ba1Pp63z4a0wPYpGgx0w&#10;n9Dp4c6HGA2tTy4peqMk30il0sTttjfKoQMFlWzSd0T3525KR2dt4rEJcVqBIOGOuBfDTax/r/Ki&#10;JNdFNdssVstZuSnns2pJVjOSV9fVgpRVebv5EQPMy7qTnAt9J7U4KTAv/47hYy9M2kkaRANUv1gS&#10;MnF0Hr4/z5KQ+bycaAIqz916GaAjlewbvCLxi6WgdWT2jebJDlSqyc5+jT+VGYpw+qeyJB1E6icR&#10;hHE7JsEtInDUyNbwRxCGM8AbsA+vCRidcd8wGqAzG+y/7qkTGKl3GsQV2/hkuGRUeVnC6jZNyvmy&#10;gAnVDCAaHE7mTZjafm+d3HVwwyRjbV6DEFuZNPIczVG+0HUpl+MLEdv6fJ68nt+x9U8AAAD//wMA&#10;UEsDBBQABgAIAAAAIQC3zDiV4QAAAA0BAAAPAAAAZHJzL2Rvd25yZXYueG1sTI9BT8MwDIXvSPyH&#10;yEjcWLqtC1tpOiHQxGGXsQHnrDVNReNUTbqWf485wc3Pfnr+Xr6dXCsu2IfGk4b5LAGBVPqqoVrD&#10;22l3twYRoqHKtJ5QwzcG2BbXV7nJKj/SK16OsRYcQiEzGmyMXSZlKC06E2a+Q+Lbp++diSz7Wla9&#10;GTnctXKRJEo60xB/sKbDJ4vl13FwGtyw7+LhI55eUjuq/fD8fo+Hnda3N9PjA4iIU/wzwy8+o0PB&#10;TGc/UBVEy3q+TNnKQ6o2KxBsUQu1AXHm1SpZrkEWufzfovgBAAD//wMAUEsBAi0AFAAGAAgAAAAh&#10;ALaDOJL+AAAA4QEAABMAAAAAAAAAAAAAAAAAAAAAAFtDb250ZW50X1R5cGVzXS54bWxQSwECLQAU&#10;AAYACAAAACEAOP0h/9YAAACUAQAACwAAAAAAAAAAAAAAAAAvAQAAX3JlbHMvLnJlbHNQSwECLQAU&#10;AAYACAAAACEAOFvvJIwCAAAPBQAADgAAAAAAAAAAAAAAAAAuAgAAZHJzL2Uyb0RvYy54bWxQSwEC&#10;LQAUAAYACAAAACEAt8w4leEAAAANAQAADwAAAAAAAAAAAAAAAADmBAAAZHJzL2Rvd25yZXYueG1s&#10;UEsFBgAAAAAEAAQA8wAAAPQFAAAAAA==&#10;" stroked="f" strokecolor="#005541" strokeweight="1pt">
              <v:textbox inset="0,0">
                <w:txbxContent>
                  <w:p w14:paraId="5CD9D79B" w14:textId="77777777" w:rsidR="001D13CF" w:rsidRPr="007A78C9" w:rsidRDefault="001D13CF" w:rsidP="00897388">
                    <w:pPr>
                      <w:rPr>
                        <w:color w:val="0091A5"/>
                      </w:rPr>
                    </w:pPr>
                    <w:r w:rsidRPr="007A78C9">
                      <w:rPr>
                        <w:color w:val="0091A5"/>
                        <w:sz w:val="20"/>
                        <w:szCs w:val="20"/>
                      </w:rPr>
                      <w:t>www.naturalresourceswales.gov.uk</w:t>
                    </w:r>
                  </w:p>
                </w:txbxContent>
              </v:textbox>
              <w10:wrap anchorx="page"/>
            </v:shape>
          </w:pict>
        </mc:Fallback>
      </mc:AlternateContent>
    </w: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BBF3A" w14:textId="77777777" w:rsidR="001D13CF" w:rsidRDefault="001D13CF" w:rsidP="003B1B95">
      <w:r>
        <w:separator/>
      </w:r>
    </w:p>
  </w:footnote>
  <w:footnote w:type="continuationSeparator" w:id="0">
    <w:p w14:paraId="4D190302" w14:textId="77777777" w:rsidR="001D13CF" w:rsidRDefault="001D13CF" w:rsidP="003B1B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9D775" w14:textId="77777777" w:rsidR="001D13CF" w:rsidRDefault="001D13CF" w:rsidP="00580178">
    <w:pPr>
      <w:pStyle w:val="Header"/>
    </w:pPr>
  </w:p>
  <w:p w14:paraId="5CD9D776" w14:textId="77777777" w:rsidR="001D13CF" w:rsidRDefault="001D13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1" w:rightFromText="181" w:vertAnchor="page" w:tblpX="3653" w:tblpY="1305"/>
      <w:tblOverlap w:val="never"/>
      <w:tblW w:w="0" w:type="auto"/>
      <w:tblLayout w:type="fixed"/>
      <w:tblCellMar>
        <w:left w:w="0" w:type="dxa"/>
        <w:right w:w="0" w:type="dxa"/>
      </w:tblCellMar>
      <w:tblLook w:val="0000" w:firstRow="0" w:lastRow="0" w:firstColumn="0" w:lastColumn="0" w:noHBand="0" w:noVBand="0"/>
    </w:tblPr>
    <w:tblGrid>
      <w:gridCol w:w="6190"/>
    </w:tblGrid>
    <w:tr w:rsidR="001D13CF" w14:paraId="5CD9D779" w14:textId="77777777" w:rsidTr="00F45F3A">
      <w:trPr>
        <w:trHeight w:val="1943"/>
      </w:trPr>
      <w:tc>
        <w:tcPr>
          <w:tcW w:w="6190" w:type="dxa"/>
        </w:tcPr>
        <w:p w14:paraId="5CD9D778" w14:textId="7212DCBF" w:rsidR="001D13CF" w:rsidRPr="000E6135" w:rsidRDefault="001D13CF" w:rsidP="006A41C7">
          <w:pPr>
            <w:jc w:val="right"/>
            <w:rPr>
              <w:color w:val="0091A5"/>
              <w:sz w:val="96"/>
              <w:szCs w:val="96"/>
            </w:rPr>
          </w:pPr>
          <w:r>
            <w:rPr>
              <w:color w:val="0091A5"/>
              <w:sz w:val="96"/>
              <w:szCs w:val="96"/>
            </w:rPr>
            <w:t>Tree Planting Guide</w:t>
          </w:r>
        </w:p>
      </w:tc>
    </w:tr>
  </w:tbl>
  <w:p w14:paraId="5CD9D77D" w14:textId="77777777" w:rsidR="001D13CF" w:rsidRDefault="001D13CF" w:rsidP="0003584B">
    <w:pPr>
      <w:pStyle w:val="Header"/>
    </w:pPr>
  </w:p>
  <w:p w14:paraId="5CD9D77E" w14:textId="77777777" w:rsidR="001D13CF" w:rsidRDefault="001D13CF" w:rsidP="0003584B">
    <w:pPr>
      <w:pStyle w:val="Header"/>
    </w:pPr>
  </w:p>
  <w:p w14:paraId="5CD9D77F" w14:textId="77777777" w:rsidR="001D13CF" w:rsidRDefault="001D13CF" w:rsidP="0003584B">
    <w:pPr>
      <w:pStyle w:val="Header"/>
    </w:pPr>
  </w:p>
  <w:p w14:paraId="5CD9D780" w14:textId="77777777" w:rsidR="001D13CF" w:rsidRDefault="001D13CF" w:rsidP="0003584B">
    <w:pPr>
      <w:pStyle w:val="Header"/>
    </w:pPr>
  </w:p>
  <w:p w14:paraId="5CD9D781" w14:textId="77777777" w:rsidR="001D13CF" w:rsidRDefault="001D13CF" w:rsidP="0003584B">
    <w:pPr>
      <w:pStyle w:val="Header"/>
    </w:pPr>
  </w:p>
  <w:p w14:paraId="5CD9D782" w14:textId="77777777" w:rsidR="001D13CF" w:rsidRDefault="001D13CF" w:rsidP="0003584B">
    <w:pPr>
      <w:pStyle w:val="Header"/>
    </w:pPr>
  </w:p>
  <w:p w14:paraId="5CD9D783" w14:textId="77777777" w:rsidR="001D13CF" w:rsidRDefault="001D13CF" w:rsidP="0003584B">
    <w:pPr>
      <w:pStyle w:val="Header"/>
    </w:pPr>
  </w:p>
  <w:p w14:paraId="5CD9D784" w14:textId="77777777" w:rsidR="001D13CF" w:rsidRDefault="001D13CF">
    <w:pPr>
      <w:pStyle w:val="Header"/>
    </w:pPr>
  </w:p>
  <w:p w14:paraId="5CD9D785" w14:textId="77777777" w:rsidR="001D13CF" w:rsidRDefault="001D13CF">
    <w:pPr>
      <w:pStyle w:val="Header"/>
    </w:pPr>
  </w:p>
  <w:p w14:paraId="5CD9D786" w14:textId="77777777" w:rsidR="001D13CF" w:rsidRDefault="001D13CF">
    <w:pPr>
      <w:pStyle w:val="Header"/>
    </w:pPr>
    <w:r>
      <w:rPr>
        <w:noProof/>
        <w:lang w:eastAsia="en-GB"/>
      </w:rPr>
      <w:drawing>
        <wp:anchor distT="0" distB="0" distL="114300" distR="114300" simplePos="0" relativeHeight="251662336" behindDoc="1" locked="1" layoutInCell="1" allowOverlap="1" wp14:anchorId="5CD9D789" wp14:editId="5CD9D78A">
          <wp:simplePos x="0" y="0"/>
          <wp:positionH relativeFrom="page">
            <wp:posOffset>720090</wp:posOffset>
          </wp:positionH>
          <wp:positionV relativeFrom="page">
            <wp:posOffset>900430</wp:posOffset>
          </wp:positionV>
          <wp:extent cx="1800225" cy="1238250"/>
          <wp:effectExtent l="19050" t="0" r="9525" b="0"/>
          <wp:wrapNone/>
          <wp:docPr id="8" name="Picture 10" descr="coloured logog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ured logog jpeg.jpg"/>
                  <pic:cNvPicPr>
                    <a:picLocks noChangeAspect="1" noChangeArrowheads="1"/>
                  </pic:cNvPicPr>
                </pic:nvPicPr>
                <pic:blipFill>
                  <a:blip r:embed="rId1"/>
                  <a:srcRect/>
                  <a:stretch>
                    <a:fillRect/>
                  </a:stretch>
                </pic:blipFill>
                <pic:spPr bwMode="auto">
                  <a:xfrm>
                    <a:off x="0" y="0"/>
                    <a:ext cx="1800225" cy="123825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0" locked="0" layoutInCell="1" allowOverlap="1" wp14:anchorId="5CD9D78B" wp14:editId="5CD9D78C">
          <wp:simplePos x="0" y="0"/>
          <wp:positionH relativeFrom="page">
            <wp:posOffset>723900</wp:posOffset>
          </wp:positionH>
          <wp:positionV relativeFrom="page">
            <wp:posOffset>904875</wp:posOffset>
          </wp:positionV>
          <wp:extent cx="1800225" cy="1238250"/>
          <wp:effectExtent l="19050" t="0" r="9525" b="0"/>
          <wp:wrapTight wrapText="bothSides">
            <wp:wrapPolygon edited="0">
              <wp:start x="-229" y="0"/>
              <wp:lineTo x="-229" y="21268"/>
              <wp:lineTo x="21714" y="21268"/>
              <wp:lineTo x="21714" y="0"/>
              <wp:lineTo x="-229" y="0"/>
            </wp:wrapPolygon>
          </wp:wrapTight>
          <wp:docPr id="12" name="Picture 0" descr="coloured logog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loured logog jpeg.jpg"/>
                  <pic:cNvPicPr>
                    <a:picLocks noChangeAspect="1" noChangeArrowheads="1"/>
                  </pic:cNvPicPr>
                </pic:nvPicPr>
                <pic:blipFill>
                  <a:blip r:embed="rId1"/>
                  <a:srcRect/>
                  <a:stretch>
                    <a:fillRect/>
                  </a:stretch>
                </pic:blipFill>
                <pic:spPr bwMode="auto">
                  <a:xfrm>
                    <a:off x="0" y="0"/>
                    <a:ext cx="1800225" cy="12382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8204B"/>
    <w:multiLevelType w:val="hybridMultilevel"/>
    <w:tmpl w:val="0EB6C7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414E37"/>
    <w:multiLevelType w:val="multilevel"/>
    <w:tmpl w:val="B478F114"/>
    <w:lvl w:ilvl="0">
      <w:start w:val="9"/>
      <w:numFmt w:val="decimal"/>
      <w:lvlText w:val="%1"/>
      <w:lvlJc w:val="left"/>
      <w:pPr>
        <w:ind w:left="127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C40F43"/>
    <w:multiLevelType w:val="multilevel"/>
    <w:tmpl w:val="48F8BCD4"/>
    <w:lvl w:ilvl="0">
      <w:start w:val="10"/>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D05336B"/>
    <w:multiLevelType w:val="multilevel"/>
    <w:tmpl w:val="16A89068"/>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4" w15:restartNumberingAfterBreak="0">
    <w:nsid w:val="0D6D51FD"/>
    <w:multiLevelType w:val="hybridMultilevel"/>
    <w:tmpl w:val="CE80B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B4219D"/>
    <w:multiLevelType w:val="hybridMultilevel"/>
    <w:tmpl w:val="70F04A3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0B3D1D"/>
    <w:multiLevelType w:val="multilevel"/>
    <w:tmpl w:val="825ED618"/>
    <w:lvl w:ilvl="0">
      <w:start w:val="1"/>
      <w:numFmt w:val="decimal"/>
      <w:lvlText w:val="%1"/>
      <w:lvlJc w:val="left"/>
      <w:pPr>
        <w:ind w:left="35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9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83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714151F"/>
    <w:multiLevelType w:val="hybridMultilevel"/>
    <w:tmpl w:val="690A43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16427D2"/>
    <w:multiLevelType w:val="multilevel"/>
    <w:tmpl w:val="C3E0FD06"/>
    <w:lvl w:ilvl="0">
      <w:start w:val="10"/>
      <w:numFmt w:val="decimal"/>
      <w:lvlText w:val="%1"/>
      <w:lvlJc w:val="left"/>
      <w:pPr>
        <w:ind w:left="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start w:val="5"/>
      <w:numFmt w:val="decimal"/>
      <w:lvlText w:val="%1.%2"/>
      <w:lvlJc w:val="left"/>
      <w:pPr>
        <w:ind w:left="79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16C5436"/>
    <w:multiLevelType w:val="hybridMultilevel"/>
    <w:tmpl w:val="CEA2C4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B43691"/>
    <w:multiLevelType w:val="hybridMultilevel"/>
    <w:tmpl w:val="541C29C2"/>
    <w:lvl w:ilvl="0" w:tplc="51022808">
      <w:start w:val="1"/>
      <w:numFmt w:val="bullet"/>
      <w:lvlText w:val="•"/>
      <w:lvlJc w:val="left"/>
      <w:pPr>
        <w:ind w:left="1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438A904">
      <w:start w:val="1"/>
      <w:numFmt w:val="bullet"/>
      <w:lvlText w:val="o"/>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77A09C58">
      <w:start w:val="1"/>
      <w:numFmt w:val="bullet"/>
      <w:lvlText w:val="▪"/>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824E93EE">
      <w:start w:val="1"/>
      <w:numFmt w:val="bullet"/>
      <w:lvlText w:val="•"/>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8068BAC2">
      <w:start w:val="1"/>
      <w:numFmt w:val="bullet"/>
      <w:lvlText w:val="o"/>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1FC08A20">
      <w:start w:val="1"/>
      <w:numFmt w:val="bullet"/>
      <w:lvlText w:val="▪"/>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638C84F4">
      <w:start w:val="1"/>
      <w:numFmt w:val="bullet"/>
      <w:lvlText w:val="•"/>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2D10098A">
      <w:start w:val="1"/>
      <w:numFmt w:val="bullet"/>
      <w:lvlText w:val="o"/>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78967E4E">
      <w:start w:val="1"/>
      <w:numFmt w:val="bullet"/>
      <w:lvlText w:val="▪"/>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94C7FBB"/>
    <w:multiLevelType w:val="hybridMultilevel"/>
    <w:tmpl w:val="EAAEA908"/>
    <w:lvl w:ilvl="0" w:tplc="71E861EA">
      <w:start w:val="3"/>
      <w:numFmt w:val="decimal"/>
      <w:lvlText w:val="%1."/>
      <w:lvlJc w:val="left"/>
      <w:pPr>
        <w:ind w:left="720" w:hanging="360"/>
      </w:pPr>
      <w:rPr>
        <w:rFonts w:ascii="Verdana" w:hAnsi="Verdana" w:hint="default"/>
        <w:color w:val="2D962D"/>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9EC0573"/>
    <w:multiLevelType w:val="hybridMultilevel"/>
    <w:tmpl w:val="C2F024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3F50360"/>
    <w:multiLevelType w:val="hybridMultilevel"/>
    <w:tmpl w:val="2B76A72C"/>
    <w:lvl w:ilvl="0" w:tplc="D0061C6E">
      <w:start w:val="1"/>
      <w:numFmt w:val="bullet"/>
      <w:lvlText w:val=""/>
      <w:lvlJc w:val="left"/>
      <w:pPr>
        <w:ind w:left="720" w:hanging="360"/>
      </w:pPr>
      <w:rPr>
        <w:rFonts w:ascii="Symbol" w:hAnsi="Symbol" w:hint="default"/>
        <w:color w:val="00554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1418FA"/>
    <w:multiLevelType w:val="multilevel"/>
    <w:tmpl w:val="B4A81E0C"/>
    <w:lvl w:ilvl="0">
      <w:start w:val="1"/>
      <w:numFmt w:val="bullet"/>
      <w:pStyle w:val="Bullets"/>
      <w:lvlText w:val=""/>
      <w:lvlJc w:val="left"/>
      <w:pPr>
        <w:ind w:left="284" w:hanging="284"/>
      </w:pPr>
      <w:rPr>
        <w:rFonts w:ascii="Symbol" w:hAnsi="Symbol" w:hint="default"/>
        <w:color w:val="0091A5"/>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15" w15:restartNumberingAfterBreak="0">
    <w:nsid w:val="47350F31"/>
    <w:multiLevelType w:val="hybridMultilevel"/>
    <w:tmpl w:val="92960464"/>
    <w:lvl w:ilvl="0" w:tplc="08090005">
      <w:start w:val="1"/>
      <w:numFmt w:val="bullet"/>
      <w:lvlText w:val=""/>
      <w:lvlJc w:val="left"/>
      <w:pPr>
        <w:ind w:left="1353" w:hanging="360"/>
      </w:pPr>
      <w:rPr>
        <w:rFonts w:ascii="Wingdings" w:hAnsi="Wingdings"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6" w15:restartNumberingAfterBreak="0">
    <w:nsid w:val="49255124"/>
    <w:multiLevelType w:val="hybridMultilevel"/>
    <w:tmpl w:val="35D22BA0"/>
    <w:lvl w:ilvl="0" w:tplc="230E270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9E1D8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640D0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B84C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A8BB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AE7DD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CA9EE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AE8D7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78D56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9451F15"/>
    <w:multiLevelType w:val="hybridMultilevel"/>
    <w:tmpl w:val="B8E0F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9A63895"/>
    <w:multiLevelType w:val="hybridMultilevel"/>
    <w:tmpl w:val="C47A1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E44BDE"/>
    <w:multiLevelType w:val="hybridMultilevel"/>
    <w:tmpl w:val="7E424E14"/>
    <w:lvl w:ilvl="0" w:tplc="08090001">
      <w:start w:val="1"/>
      <w:numFmt w:val="bullet"/>
      <w:lvlText w:val=""/>
      <w:lvlJc w:val="left"/>
      <w:pPr>
        <w:ind w:left="786"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506" w:hanging="360"/>
      </w:pPr>
      <w:rPr>
        <w:rFonts w:ascii="Courier New" w:hAnsi="Courier New" w:cs="Courier New" w:hint="default"/>
      </w:rPr>
    </w:lvl>
    <w:lvl w:ilvl="2" w:tplc="08090001">
      <w:start w:val="1"/>
      <w:numFmt w:val="bullet"/>
      <w:lvlText w:val=""/>
      <w:lvlJc w:val="left"/>
      <w:pPr>
        <w:ind w:left="2226"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0" w15:restartNumberingAfterBreak="0">
    <w:nsid w:val="4B164D55"/>
    <w:multiLevelType w:val="hybridMultilevel"/>
    <w:tmpl w:val="4C04BEA8"/>
    <w:lvl w:ilvl="0" w:tplc="E598ACF6">
      <w:start w:val="1"/>
      <w:numFmt w:val="decimal"/>
      <w:lvlText w:val="%1."/>
      <w:lvlJc w:val="left"/>
      <w:pPr>
        <w:ind w:left="1070" w:hanging="360"/>
      </w:pPr>
      <w:rPr>
        <w:color w:val="005541"/>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1" w15:restartNumberingAfterBreak="0">
    <w:nsid w:val="4C3A024B"/>
    <w:multiLevelType w:val="multilevel"/>
    <w:tmpl w:val="F940BA38"/>
    <w:lvl w:ilvl="0">
      <w:start w:val="1"/>
      <w:numFmt w:val="decimal"/>
      <w:pStyle w:val="Numbering"/>
      <w:lvlText w:val="%1."/>
      <w:lvlJc w:val="left"/>
      <w:pPr>
        <w:tabs>
          <w:tab w:val="num" w:pos="0"/>
        </w:tabs>
        <w:ind w:left="454" w:hanging="454"/>
      </w:pPr>
      <w:rPr>
        <w:rFonts w:hint="default"/>
      </w:rPr>
    </w:lvl>
    <w:lvl w:ilvl="1">
      <w:start w:val="1"/>
      <w:numFmt w:val="decimal"/>
      <w:lvlText w:val="%1.%2."/>
      <w:lvlJc w:val="left"/>
      <w:pPr>
        <w:tabs>
          <w:tab w:val="num" w:pos="0"/>
        </w:tabs>
        <w:ind w:left="1134" w:hanging="680"/>
      </w:pPr>
      <w:rPr>
        <w:rFonts w:hint="default"/>
      </w:rPr>
    </w:lvl>
    <w:lvl w:ilvl="2">
      <w:start w:val="1"/>
      <w:numFmt w:val="decimal"/>
      <w:lvlText w:val="%1.%2.%3."/>
      <w:lvlJc w:val="left"/>
      <w:pPr>
        <w:tabs>
          <w:tab w:val="num" w:pos="1247"/>
        </w:tabs>
        <w:ind w:left="1985" w:hanging="851"/>
      </w:pPr>
      <w:rPr>
        <w:rFonts w:hint="default"/>
      </w:rPr>
    </w:lvl>
    <w:lvl w:ilvl="3">
      <w:start w:val="1"/>
      <w:numFmt w:val="decimal"/>
      <w:lvlText w:val="%1.%2.%3.%4."/>
      <w:lvlJc w:val="left"/>
      <w:pPr>
        <w:tabs>
          <w:tab w:val="num" w:pos="0"/>
        </w:tabs>
        <w:ind w:left="2835" w:hanging="850"/>
      </w:pPr>
      <w:rPr>
        <w:rFonts w:hint="default"/>
      </w:rPr>
    </w:lvl>
    <w:lvl w:ilvl="4">
      <w:start w:val="1"/>
      <w:numFmt w:val="decimal"/>
      <w:lvlText w:val="%1.%2.%3.%4.%5."/>
      <w:lvlJc w:val="left"/>
      <w:pPr>
        <w:tabs>
          <w:tab w:val="num" w:pos="0"/>
        </w:tabs>
        <w:ind w:left="2835" w:hanging="850"/>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2" w15:restartNumberingAfterBreak="0">
    <w:nsid w:val="4D0A508F"/>
    <w:multiLevelType w:val="hybridMultilevel"/>
    <w:tmpl w:val="FC88B6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0976443"/>
    <w:multiLevelType w:val="hybridMultilevel"/>
    <w:tmpl w:val="4858E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AD1A98"/>
    <w:multiLevelType w:val="hybridMultilevel"/>
    <w:tmpl w:val="C6482B6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5A5D616A"/>
    <w:multiLevelType w:val="hybridMultilevel"/>
    <w:tmpl w:val="D5DAA9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51F2B8B"/>
    <w:multiLevelType w:val="hybridMultilevel"/>
    <w:tmpl w:val="6B086FD2"/>
    <w:lvl w:ilvl="0" w:tplc="068ED3F2">
      <w:start w:val="3"/>
      <w:numFmt w:val="decimal"/>
      <w:lvlText w:val="%1."/>
      <w:lvlJc w:val="left"/>
      <w:pPr>
        <w:ind w:left="720" w:hanging="360"/>
      </w:pPr>
      <w:rPr>
        <w:rFonts w:ascii="Verdana" w:hAnsi="Verdana" w:hint="default"/>
        <w:color w:val="2D962D"/>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5F96141"/>
    <w:multiLevelType w:val="multilevel"/>
    <w:tmpl w:val="823CA6C2"/>
    <w:lvl w:ilvl="0">
      <w:start w:val="8"/>
      <w:numFmt w:val="decimal"/>
      <w:lvlText w:val="%1"/>
      <w:lvlJc w:val="left"/>
      <w:pPr>
        <w:ind w:left="360" w:hanging="360"/>
      </w:pPr>
      <w:rPr>
        <w:rFonts w:hint="default"/>
      </w:rPr>
    </w:lvl>
    <w:lvl w:ilvl="1">
      <w:start w:val="1"/>
      <w:numFmt w:val="decimal"/>
      <w:lvlText w:val="%1.%2"/>
      <w:lvlJc w:val="left"/>
      <w:pPr>
        <w:ind w:left="2771"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8" w15:restartNumberingAfterBreak="0">
    <w:nsid w:val="6A2854F0"/>
    <w:multiLevelType w:val="hybridMultilevel"/>
    <w:tmpl w:val="7D2C979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ECD6CCC"/>
    <w:multiLevelType w:val="hybridMultilevel"/>
    <w:tmpl w:val="759C6C38"/>
    <w:lvl w:ilvl="0" w:tplc="3A02E84C">
      <w:start w:val="1"/>
      <w:numFmt w:val="bullet"/>
      <w:lvlText w:val="▪"/>
      <w:lvlJc w:val="left"/>
      <w:pPr>
        <w:ind w:left="1353"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073" w:hanging="360"/>
      </w:pPr>
      <w:rPr>
        <w:rFonts w:ascii="Courier New" w:hAnsi="Courier New" w:cs="Courier New" w:hint="default"/>
      </w:rPr>
    </w:lvl>
    <w:lvl w:ilvl="2" w:tplc="3A02E84C">
      <w:start w:val="1"/>
      <w:numFmt w:val="bullet"/>
      <w:lvlText w:val="▪"/>
      <w:lvlJc w:val="left"/>
      <w:pPr>
        <w:ind w:left="2793" w:hanging="360"/>
      </w:pPr>
      <w:rPr>
        <w:rFonts w:ascii="Courier New" w:eastAsia="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0" w15:restartNumberingAfterBreak="0">
    <w:nsid w:val="6ED24A30"/>
    <w:multiLevelType w:val="multilevel"/>
    <w:tmpl w:val="8ECE1034"/>
    <w:lvl w:ilvl="0">
      <w:start w:val="1"/>
      <w:numFmt w:val="bullet"/>
      <w:lvlText w:val=""/>
      <w:lvlJc w:val="left"/>
      <w:pPr>
        <w:ind w:left="284" w:hanging="284"/>
      </w:pPr>
      <w:rPr>
        <w:rFonts w:ascii="Symbol" w:hAnsi="Symbol" w:hint="default"/>
        <w:color w:val="005541"/>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31" w15:restartNumberingAfterBreak="0">
    <w:nsid w:val="708D2096"/>
    <w:multiLevelType w:val="hybridMultilevel"/>
    <w:tmpl w:val="6FB869EC"/>
    <w:lvl w:ilvl="0" w:tplc="08090001">
      <w:start w:val="1"/>
      <w:numFmt w:val="bullet"/>
      <w:lvlText w:val=""/>
      <w:lvlJc w:val="left"/>
      <w:pPr>
        <w:ind w:left="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08" w:hanging="360"/>
      </w:pPr>
      <w:rPr>
        <w:rFonts w:ascii="Wingdings" w:hAnsi="Wingdings" w:hint="default"/>
      </w:rPr>
    </w:lvl>
    <w:lvl w:ilvl="3" w:tplc="08090001" w:tentative="1">
      <w:start w:val="1"/>
      <w:numFmt w:val="bullet"/>
      <w:lvlText w:val=""/>
      <w:lvlJc w:val="left"/>
      <w:pPr>
        <w:ind w:left="1428" w:hanging="360"/>
      </w:pPr>
      <w:rPr>
        <w:rFonts w:ascii="Symbol" w:hAnsi="Symbol" w:hint="default"/>
      </w:rPr>
    </w:lvl>
    <w:lvl w:ilvl="4" w:tplc="08090003" w:tentative="1">
      <w:start w:val="1"/>
      <w:numFmt w:val="bullet"/>
      <w:lvlText w:val="o"/>
      <w:lvlJc w:val="left"/>
      <w:pPr>
        <w:ind w:left="2148" w:hanging="360"/>
      </w:pPr>
      <w:rPr>
        <w:rFonts w:ascii="Courier New" w:hAnsi="Courier New" w:cs="Courier New" w:hint="default"/>
      </w:rPr>
    </w:lvl>
    <w:lvl w:ilvl="5" w:tplc="08090005" w:tentative="1">
      <w:start w:val="1"/>
      <w:numFmt w:val="bullet"/>
      <w:lvlText w:val=""/>
      <w:lvlJc w:val="left"/>
      <w:pPr>
        <w:ind w:left="2868" w:hanging="360"/>
      </w:pPr>
      <w:rPr>
        <w:rFonts w:ascii="Wingdings" w:hAnsi="Wingdings" w:hint="default"/>
      </w:rPr>
    </w:lvl>
    <w:lvl w:ilvl="6" w:tplc="08090001" w:tentative="1">
      <w:start w:val="1"/>
      <w:numFmt w:val="bullet"/>
      <w:lvlText w:val=""/>
      <w:lvlJc w:val="left"/>
      <w:pPr>
        <w:ind w:left="3588" w:hanging="360"/>
      </w:pPr>
      <w:rPr>
        <w:rFonts w:ascii="Symbol" w:hAnsi="Symbol" w:hint="default"/>
      </w:rPr>
    </w:lvl>
    <w:lvl w:ilvl="7" w:tplc="08090003" w:tentative="1">
      <w:start w:val="1"/>
      <w:numFmt w:val="bullet"/>
      <w:lvlText w:val="o"/>
      <w:lvlJc w:val="left"/>
      <w:pPr>
        <w:ind w:left="4308" w:hanging="360"/>
      </w:pPr>
      <w:rPr>
        <w:rFonts w:ascii="Courier New" w:hAnsi="Courier New" w:cs="Courier New" w:hint="default"/>
      </w:rPr>
    </w:lvl>
    <w:lvl w:ilvl="8" w:tplc="08090005" w:tentative="1">
      <w:start w:val="1"/>
      <w:numFmt w:val="bullet"/>
      <w:lvlText w:val=""/>
      <w:lvlJc w:val="left"/>
      <w:pPr>
        <w:ind w:left="5028" w:hanging="360"/>
      </w:pPr>
      <w:rPr>
        <w:rFonts w:ascii="Wingdings" w:hAnsi="Wingdings" w:hint="default"/>
      </w:rPr>
    </w:lvl>
  </w:abstractNum>
  <w:abstractNum w:abstractNumId="32" w15:restartNumberingAfterBreak="0">
    <w:nsid w:val="7813348C"/>
    <w:multiLevelType w:val="hybridMultilevel"/>
    <w:tmpl w:val="5F944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8477EE"/>
    <w:multiLevelType w:val="hybridMultilevel"/>
    <w:tmpl w:val="491AC118"/>
    <w:lvl w:ilvl="0" w:tplc="666CA200">
      <w:start w:val="1"/>
      <w:numFmt w:val="decimal"/>
      <w:lvlText w:val="%1."/>
      <w:lvlJc w:val="left"/>
      <w:pPr>
        <w:ind w:left="7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7B02721A">
      <w:start w:val="1"/>
      <w:numFmt w:val="lowerLetter"/>
      <w:lvlText w:val="%2"/>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E7205874">
      <w:start w:val="1"/>
      <w:numFmt w:val="lowerRoman"/>
      <w:lvlText w:val="%3"/>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D3FA945C">
      <w:start w:val="1"/>
      <w:numFmt w:val="decimal"/>
      <w:lvlText w:val="%4"/>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FFA64950">
      <w:start w:val="1"/>
      <w:numFmt w:val="lowerLetter"/>
      <w:lvlText w:val="%5"/>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FA901BCA">
      <w:start w:val="1"/>
      <w:numFmt w:val="lowerRoman"/>
      <w:lvlText w:val="%6"/>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9836EE38">
      <w:start w:val="1"/>
      <w:numFmt w:val="decimal"/>
      <w:lvlText w:val="%7"/>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76D42778">
      <w:start w:val="1"/>
      <w:numFmt w:val="lowerLetter"/>
      <w:lvlText w:val="%8"/>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7DD4B94C">
      <w:start w:val="1"/>
      <w:numFmt w:val="lowerRoman"/>
      <w:lvlText w:val="%9"/>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num w:numId="1">
    <w:abstractNumId w:val="20"/>
  </w:num>
  <w:num w:numId="2">
    <w:abstractNumId w:val="13"/>
  </w:num>
  <w:num w:numId="3">
    <w:abstractNumId w:val="30"/>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32"/>
  </w:num>
  <w:num w:numId="7">
    <w:abstractNumId w:val="21"/>
  </w:num>
  <w:num w:numId="8">
    <w:abstractNumId w:val="3"/>
  </w:num>
  <w:num w:numId="9">
    <w:abstractNumId w:val="3"/>
  </w:num>
  <w:num w:numId="10">
    <w:abstractNumId w:val="14"/>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11">
    <w:abstractNumId w:val="21"/>
  </w:num>
  <w:num w:numId="12">
    <w:abstractNumId w:val="14"/>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13">
    <w:abstractNumId w:val="21"/>
  </w:num>
  <w:num w:numId="14">
    <w:abstractNumId w:val="14"/>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15">
    <w:abstractNumId w:val="21"/>
  </w:num>
  <w:num w:numId="16">
    <w:abstractNumId w:val="16"/>
  </w:num>
  <w:num w:numId="17">
    <w:abstractNumId w:val="0"/>
  </w:num>
  <w:num w:numId="18">
    <w:abstractNumId w:val="33"/>
  </w:num>
  <w:num w:numId="19">
    <w:abstractNumId w:val="10"/>
  </w:num>
  <w:num w:numId="20">
    <w:abstractNumId w:val="6"/>
  </w:num>
  <w:num w:numId="21">
    <w:abstractNumId w:val="1"/>
  </w:num>
  <w:num w:numId="22">
    <w:abstractNumId w:val="8"/>
  </w:num>
  <w:num w:numId="23">
    <w:abstractNumId w:val="12"/>
  </w:num>
  <w:num w:numId="24">
    <w:abstractNumId w:val="7"/>
  </w:num>
  <w:num w:numId="25">
    <w:abstractNumId w:val="27"/>
  </w:num>
  <w:num w:numId="26">
    <w:abstractNumId w:val="24"/>
  </w:num>
  <w:num w:numId="27">
    <w:abstractNumId w:val="23"/>
  </w:num>
  <w:num w:numId="28">
    <w:abstractNumId w:val="18"/>
  </w:num>
  <w:num w:numId="29">
    <w:abstractNumId w:val="9"/>
  </w:num>
  <w:num w:numId="30">
    <w:abstractNumId w:val="22"/>
  </w:num>
  <w:num w:numId="31">
    <w:abstractNumId w:val="2"/>
  </w:num>
  <w:num w:numId="32">
    <w:abstractNumId w:val="25"/>
  </w:num>
  <w:num w:numId="33">
    <w:abstractNumId w:val="31"/>
  </w:num>
  <w:num w:numId="34">
    <w:abstractNumId w:val="28"/>
  </w:num>
  <w:num w:numId="35">
    <w:abstractNumId w:val="5"/>
  </w:num>
  <w:num w:numId="36">
    <w:abstractNumId w:val="29"/>
  </w:num>
  <w:num w:numId="37">
    <w:abstractNumId w:val="15"/>
  </w:num>
  <w:num w:numId="38">
    <w:abstractNumId w:val="19"/>
  </w:num>
  <w:num w:numId="39">
    <w:abstractNumId w:val="17"/>
  </w:num>
  <w:num w:numId="40">
    <w:abstractNumId w:val="4"/>
  </w:num>
  <w:num w:numId="41">
    <w:abstractNumId w:val="11"/>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QFSet/>
  <w:defaultTabStop w:val="720"/>
  <w:hyphenationZone w:val="425"/>
  <w:defaultTableStyle w:val="Table"/>
  <w:drawingGridHorizontalSpacing w:val="120"/>
  <w:displayHorizontalDrawingGridEvery w:val="2"/>
  <w:characterSpacingControl w:val="doNotCompress"/>
  <w:hdrShapeDefaults>
    <o:shapedefaults v:ext="edit" spidmax="12289" strokecolor="#0091a5">
      <v:stroke color="#0091a5" weight="1pt"/>
      <o:colormru v:ext="edit" colors="#0091a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B95"/>
    <w:rsid w:val="000101B0"/>
    <w:rsid w:val="0003584B"/>
    <w:rsid w:val="0006469D"/>
    <w:rsid w:val="00081B13"/>
    <w:rsid w:val="000D1041"/>
    <w:rsid w:val="000D42BC"/>
    <w:rsid w:val="0010023A"/>
    <w:rsid w:val="00111C12"/>
    <w:rsid w:val="00124C2B"/>
    <w:rsid w:val="0013491B"/>
    <w:rsid w:val="001527FE"/>
    <w:rsid w:val="00154BAA"/>
    <w:rsid w:val="00163204"/>
    <w:rsid w:val="001B3A97"/>
    <w:rsid w:val="001C6D2A"/>
    <w:rsid w:val="001D13CF"/>
    <w:rsid w:val="001E473D"/>
    <w:rsid w:val="00205118"/>
    <w:rsid w:val="00227FCF"/>
    <w:rsid w:val="002310C5"/>
    <w:rsid w:val="0024550F"/>
    <w:rsid w:val="002911E1"/>
    <w:rsid w:val="00295704"/>
    <w:rsid w:val="002B0FE6"/>
    <w:rsid w:val="002C1957"/>
    <w:rsid w:val="002C7D1B"/>
    <w:rsid w:val="002D1C88"/>
    <w:rsid w:val="002D1E23"/>
    <w:rsid w:val="00316690"/>
    <w:rsid w:val="00323656"/>
    <w:rsid w:val="00325394"/>
    <w:rsid w:val="00366E8B"/>
    <w:rsid w:val="003B1B95"/>
    <w:rsid w:val="003E31B8"/>
    <w:rsid w:val="00421C65"/>
    <w:rsid w:val="00436A14"/>
    <w:rsid w:val="004573CE"/>
    <w:rsid w:val="004B55D4"/>
    <w:rsid w:val="004B7BBE"/>
    <w:rsid w:val="004D606F"/>
    <w:rsid w:val="004E070B"/>
    <w:rsid w:val="004E21FB"/>
    <w:rsid w:val="004F5183"/>
    <w:rsid w:val="00504C76"/>
    <w:rsid w:val="0051775A"/>
    <w:rsid w:val="00580178"/>
    <w:rsid w:val="005A0D52"/>
    <w:rsid w:val="005B301B"/>
    <w:rsid w:val="005C5EE6"/>
    <w:rsid w:val="00630E98"/>
    <w:rsid w:val="0066120C"/>
    <w:rsid w:val="00666BB5"/>
    <w:rsid w:val="006A41C7"/>
    <w:rsid w:val="006B07DD"/>
    <w:rsid w:val="006D6756"/>
    <w:rsid w:val="006E1121"/>
    <w:rsid w:val="00773040"/>
    <w:rsid w:val="00780D50"/>
    <w:rsid w:val="00783CEA"/>
    <w:rsid w:val="00794C61"/>
    <w:rsid w:val="007A78C9"/>
    <w:rsid w:val="007C7F2F"/>
    <w:rsid w:val="007E7EAF"/>
    <w:rsid w:val="00820898"/>
    <w:rsid w:val="00827490"/>
    <w:rsid w:val="00832030"/>
    <w:rsid w:val="00842FC5"/>
    <w:rsid w:val="0085223F"/>
    <w:rsid w:val="00861D04"/>
    <w:rsid w:val="008837A9"/>
    <w:rsid w:val="00897388"/>
    <w:rsid w:val="008A0F5F"/>
    <w:rsid w:val="008A56C7"/>
    <w:rsid w:val="008E6805"/>
    <w:rsid w:val="008F11CB"/>
    <w:rsid w:val="00913CEA"/>
    <w:rsid w:val="0095246A"/>
    <w:rsid w:val="00967FB8"/>
    <w:rsid w:val="009952B2"/>
    <w:rsid w:val="009B1B3C"/>
    <w:rsid w:val="009B37B8"/>
    <w:rsid w:val="00A36091"/>
    <w:rsid w:val="00A50E2F"/>
    <w:rsid w:val="00A6009F"/>
    <w:rsid w:val="00A600B1"/>
    <w:rsid w:val="00A63022"/>
    <w:rsid w:val="00A73E72"/>
    <w:rsid w:val="00A908E3"/>
    <w:rsid w:val="00AA224B"/>
    <w:rsid w:val="00AA54D9"/>
    <w:rsid w:val="00AB7169"/>
    <w:rsid w:val="00AE4565"/>
    <w:rsid w:val="00AF5EC2"/>
    <w:rsid w:val="00B02CD4"/>
    <w:rsid w:val="00B14038"/>
    <w:rsid w:val="00B322A0"/>
    <w:rsid w:val="00B90A54"/>
    <w:rsid w:val="00BA4AE0"/>
    <w:rsid w:val="00BD72F8"/>
    <w:rsid w:val="00BE06AC"/>
    <w:rsid w:val="00C332A7"/>
    <w:rsid w:val="00C33E77"/>
    <w:rsid w:val="00C37E1F"/>
    <w:rsid w:val="00C70646"/>
    <w:rsid w:val="00CB0986"/>
    <w:rsid w:val="00CD0AA9"/>
    <w:rsid w:val="00CD4B48"/>
    <w:rsid w:val="00CE72E1"/>
    <w:rsid w:val="00D30CC0"/>
    <w:rsid w:val="00D343FB"/>
    <w:rsid w:val="00D40E45"/>
    <w:rsid w:val="00D4293C"/>
    <w:rsid w:val="00DC34BA"/>
    <w:rsid w:val="00E3072A"/>
    <w:rsid w:val="00EA1E4A"/>
    <w:rsid w:val="00EA5293"/>
    <w:rsid w:val="00EB4078"/>
    <w:rsid w:val="00EE6FB7"/>
    <w:rsid w:val="00EF38E7"/>
    <w:rsid w:val="00F4177D"/>
    <w:rsid w:val="00F45F3A"/>
    <w:rsid w:val="00F50A34"/>
    <w:rsid w:val="00F63843"/>
    <w:rsid w:val="00FB70DB"/>
    <w:rsid w:val="00FC39DE"/>
    <w:rsid w:val="00FD5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rokecolor="#0091a5">
      <v:stroke color="#0091a5" weight="1pt"/>
      <o:colormru v:ext="edit" colors="#0091a5"/>
    </o:shapedefaults>
    <o:shapelayout v:ext="edit">
      <o:idmap v:ext="edit" data="1"/>
    </o:shapelayout>
  </w:shapeDefaults>
  <w:decimalSymbol w:val="."/>
  <w:listSeparator w:val=","/>
  <w14:docId w14:val="5CD9D76B"/>
  <w15:docId w15:val="{1A65D983-E99A-448A-AEF9-CC9F6A45A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4D606F"/>
    <w:rPr>
      <w:sz w:val="24"/>
      <w:szCs w:val="24"/>
      <w:lang w:eastAsia="en-US"/>
    </w:rPr>
  </w:style>
  <w:style w:type="paragraph" w:styleId="Heading1">
    <w:name w:val="heading 1"/>
    <w:basedOn w:val="Normal"/>
    <w:next w:val="BodyText"/>
    <w:link w:val="Heading1Char"/>
    <w:qFormat/>
    <w:rsid w:val="009B37B8"/>
    <w:pPr>
      <w:keepNext/>
      <w:keepLines/>
      <w:outlineLvl w:val="0"/>
    </w:pPr>
    <w:rPr>
      <w:b/>
      <w:bCs/>
      <w:color w:val="0091A5"/>
      <w:sz w:val="32"/>
      <w:szCs w:val="28"/>
    </w:rPr>
  </w:style>
  <w:style w:type="paragraph" w:styleId="Heading2">
    <w:name w:val="heading 2"/>
    <w:basedOn w:val="Normal"/>
    <w:next w:val="BodyText"/>
    <w:link w:val="Heading2Char"/>
    <w:qFormat/>
    <w:rsid w:val="009B37B8"/>
    <w:pPr>
      <w:keepNext/>
      <w:keepLines/>
      <w:outlineLvl w:val="1"/>
    </w:pPr>
    <w:rPr>
      <w:b/>
      <w:bCs/>
      <w:color w:val="0091A5"/>
      <w:szCs w:val="26"/>
    </w:rPr>
  </w:style>
  <w:style w:type="paragraph" w:styleId="Heading3">
    <w:name w:val="heading 3"/>
    <w:basedOn w:val="Normal"/>
    <w:next w:val="BodyText"/>
    <w:link w:val="Heading3Char"/>
    <w:qFormat/>
    <w:rsid w:val="009B37B8"/>
    <w:pPr>
      <w:keepNext/>
      <w:keepLines/>
      <w:outlineLvl w:val="2"/>
    </w:pPr>
    <w:rPr>
      <w:b/>
      <w:bCs/>
      <w:color w:val="3C3C41"/>
    </w:rPr>
  </w:style>
  <w:style w:type="paragraph" w:styleId="Heading4">
    <w:name w:val="heading 4"/>
    <w:basedOn w:val="Normal"/>
    <w:next w:val="BodyText"/>
    <w:link w:val="Heading4Char"/>
    <w:qFormat/>
    <w:rsid w:val="009B37B8"/>
    <w:pPr>
      <w:keepNext/>
      <w:keepLines/>
      <w:outlineLvl w:val="3"/>
    </w:pPr>
    <w:rPr>
      <w:bCs/>
      <w:i/>
      <w:iCs/>
      <w:color w:val="3C3C4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504C76"/>
  </w:style>
  <w:style w:type="paragraph" w:customStyle="1" w:styleId="Numbering">
    <w:name w:val="Numbering"/>
    <w:basedOn w:val="Normal"/>
    <w:qFormat/>
    <w:rsid w:val="009B37B8"/>
    <w:pPr>
      <w:numPr>
        <w:numId w:val="15"/>
      </w:numPr>
    </w:pPr>
  </w:style>
  <w:style w:type="paragraph" w:styleId="BalloonText">
    <w:name w:val="Balloon Text"/>
    <w:basedOn w:val="Normal"/>
    <w:link w:val="BalloonTextChar"/>
    <w:semiHidden/>
    <w:rsid w:val="00504C76"/>
    <w:rPr>
      <w:rFonts w:ascii="Tahoma" w:hAnsi="Tahoma" w:cs="Tahoma"/>
      <w:sz w:val="16"/>
      <w:szCs w:val="16"/>
    </w:rPr>
  </w:style>
  <w:style w:type="character" w:customStyle="1" w:styleId="BalloonTextChar">
    <w:name w:val="Balloon Text Char"/>
    <w:basedOn w:val="DefaultParagraphFont"/>
    <w:link w:val="BalloonText"/>
    <w:rsid w:val="00504C76"/>
    <w:rPr>
      <w:rFonts w:ascii="Tahoma" w:hAnsi="Tahoma" w:cs="Tahoma"/>
      <w:sz w:val="16"/>
      <w:szCs w:val="16"/>
      <w:lang w:val="en-GB" w:eastAsia="en-US" w:bidi="ar-SA"/>
    </w:rPr>
  </w:style>
  <w:style w:type="paragraph" w:styleId="Header">
    <w:name w:val="header"/>
    <w:basedOn w:val="Normal"/>
    <w:link w:val="HeaderChar"/>
    <w:semiHidden/>
    <w:rsid w:val="00504C76"/>
    <w:pPr>
      <w:tabs>
        <w:tab w:val="center" w:pos="4513"/>
        <w:tab w:val="right" w:pos="9026"/>
      </w:tabs>
    </w:pPr>
  </w:style>
  <w:style w:type="character" w:customStyle="1" w:styleId="HeaderChar">
    <w:name w:val="Header Char"/>
    <w:basedOn w:val="DefaultParagraphFont"/>
    <w:link w:val="Header"/>
    <w:rsid w:val="00504C76"/>
    <w:rPr>
      <w:rFonts w:ascii="Arial" w:hAnsi="Arial"/>
      <w:sz w:val="24"/>
      <w:szCs w:val="24"/>
      <w:lang w:val="en-GB" w:eastAsia="en-US" w:bidi="ar-SA"/>
    </w:rPr>
  </w:style>
  <w:style w:type="paragraph" w:styleId="Footer">
    <w:name w:val="footer"/>
    <w:basedOn w:val="Normal"/>
    <w:link w:val="FooterChar"/>
    <w:uiPriority w:val="99"/>
    <w:rsid w:val="00504C76"/>
    <w:pPr>
      <w:tabs>
        <w:tab w:val="center" w:pos="4513"/>
        <w:tab w:val="right" w:pos="9026"/>
      </w:tabs>
    </w:pPr>
  </w:style>
  <w:style w:type="character" w:customStyle="1" w:styleId="FooterChar">
    <w:name w:val="Footer Char"/>
    <w:basedOn w:val="DefaultParagraphFont"/>
    <w:link w:val="Footer"/>
    <w:uiPriority w:val="99"/>
    <w:rsid w:val="00504C76"/>
    <w:rPr>
      <w:rFonts w:ascii="Arial" w:hAnsi="Arial"/>
      <w:sz w:val="24"/>
      <w:szCs w:val="24"/>
      <w:lang w:val="en-GB" w:eastAsia="en-US" w:bidi="ar-SA"/>
    </w:rPr>
  </w:style>
  <w:style w:type="character" w:customStyle="1" w:styleId="Heading1Char">
    <w:name w:val="Heading 1 Char"/>
    <w:basedOn w:val="DefaultParagraphFont"/>
    <w:link w:val="Heading1"/>
    <w:rsid w:val="009B37B8"/>
    <w:rPr>
      <w:rFonts w:ascii="Arial" w:hAnsi="Arial"/>
      <w:b/>
      <w:bCs/>
      <w:color w:val="0091A5"/>
      <w:sz w:val="32"/>
      <w:szCs w:val="28"/>
      <w:lang w:val="en-GB" w:eastAsia="en-US" w:bidi="ar-SA"/>
    </w:rPr>
  </w:style>
  <w:style w:type="character" w:customStyle="1" w:styleId="Heading2Char">
    <w:name w:val="Heading 2 Char"/>
    <w:basedOn w:val="DefaultParagraphFont"/>
    <w:link w:val="Heading2"/>
    <w:rsid w:val="009B37B8"/>
    <w:rPr>
      <w:rFonts w:ascii="Arial" w:hAnsi="Arial"/>
      <w:b/>
      <w:bCs/>
      <w:color w:val="0091A5"/>
      <w:sz w:val="24"/>
      <w:szCs w:val="26"/>
      <w:lang w:val="en-GB" w:eastAsia="en-US" w:bidi="ar-SA"/>
    </w:rPr>
  </w:style>
  <w:style w:type="paragraph" w:customStyle="1" w:styleId="Bullets">
    <w:name w:val="Bullets"/>
    <w:basedOn w:val="Normal"/>
    <w:qFormat/>
    <w:rsid w:val="009B37B8"/>
    <w:pPr>
      <w:numPr>
        <w:numId w:val="14"/>
      </w:numPr>
    </w:pPr>
    <w:rPr>
      <w:color w:val="000000"/>
    </w:rPr>
  </w:style>
  <w:style w:type="paragraph" w:styleId="BodyText">
    <w:name w:val="Body Text"/>
    <w:basedOn w:val="Normal"/>
    <w:link w:val="BodyTextChar"/>
    <w:qFormat/>
    <w:rsid w:val="009B37B8"/>
    <w:rPr>
      <w:color w:val="000000"/>
    </w:rPr>
  </w:style>
  <w:style w:type="character" w:customStyle="1" w:styleId="BodyTextChar">
    <w:name w:val="Body Text Char"/>
    <w:basedOn w:val="DefaultParagraphFont"/>
    <w:link w:val="BodyText"/>
    <w:rsid w:val="00FC39DE"/>
    <w:rPr>
      <w:rFonts w:ascii="Arial" w:hAnsi="Arial"/>
      <w:color w:val="000000"/>
      <w:sz w:val="24"/>
      <w:szCs w:val="24"/>
      <w:lang w:eastAsia="en-US"/>
    </w:rPr>
  </w:style>
  <w:style w:type="character" w:customStyle="1" w:styleId="Heading3Char">
    <w:name w:val="Heading 3 Char"/>
    <w:basedOn w:val="DefaultParagraphFont"/>
    <w:link w:val="Heading3"/>
    <w:rsid w:val="009B37B8"/>
    <w:rPr>
      <w:rFonts w:ascii="Arial" w:hAnsi="Arial"/>
      <w:b/>
      <w:bCs/>
      <w:color w:val="3C3C41"/>
      <w:sz w:val="24"/>
      <w:szCs w:val="24"/>
      <w:lang w:val="en-GB" w:eastAsia="en-US" w:bidi="ar-SA"/>
    </w:rPr>
  </w:style>
  <w:style w:type="character" w:customStyle="1" w:styleId="Heading4Char">
    <w:name w:val="Heading 4 Char"/>
    <w:basedOn w:val="DefaultParagraphFont"/>
    <w:link w:val="Heading4"/>
    <w:rsid w:val="009B37B8"/>
    <w:rPr>
      <w:rFonts w:ascii="Arial" w:hAnsi="Arial"/>
      <w:bCs/>
      <w:i/>
      <w:iCs/>
      <w:color w:val="3C3C41"/>
      <w:sz w:val="24"/>
      <w:szCs w:val="24"/>
      <w:lang w:val="en-GB" w:eastAsia="en-US" w:bidi="ar-SA"/>
    </w:rPr>
  </w:style>
  <w:style w:type="table" w:customStyle="1" w:styleId="Table">
    <w:name w:val="Table"/>
    <w:basedOn w:val="TableNormal"/>
    <w:rsid w:val="00504C76"/>
    <w:tblPr>
      <w:tblInd w:w="113" w:type="dxa"/>
      <w:tblBorders>
        <w:top w:val="single" w:sz="4" w:space="0" w:color="0091A5"/>
        <w:left w:val="single" w:sz="4" w:space="0" w:color="0091A5"/>
        <w:bottom w:val="single" w:sz="4" w:space="0" w:color="0091A5"/>
        <w:right w:val="single" w:sz="4" w:space="0" w:color="0091A5"/>
        <w:insideH w:val="single" w:sz="4" w:space="0" w:color="0091A5"/>
        <w:insideV w:val="single" w:sz="4" w:space="0" w:color="0091A5"/>
      </w:tblBorders>
    </w:tblPr>
    <w:tcPr>
      <w:vAlign w:val="center"/>
    </w:tcPr>
    <w:tblStylePr w:type="firstRow">
      <w:pPr>
        <w:jc w:val="left"/>
      </w:pPr>
      <w:rPr>
        <w:rFonts w:ascii="Arial" w:hAnsi="Arial"/>
        <w:b/>
        <w:color w:val="FFFFFF"/>
      </w:rPr>
      <w:tblPr/>
      <w:tcPr>
        <w:shd w:val="clear" w:color="auto" w:fill="0091A5"/>
      </w:tcPr>
    </w:tblStylePr>
    <w:tblStylePr w:type="lastRow">
      <w:tblPr/>
      <w:tcPr>
        <w:tcBorders>
          <w:top w:val="single" w:sz="4" w:space="0" w:color="0091A5"/>
          <w:left w:val="single" w:sz="4" w:space="0" w:color="0091A5"/>
          <w:bottom w:val="single" w:sz="4" w:space="0" w:color="0091A5"/>
          <w:right w:val="single" w:sz="4" w:space="0" w:color="0091A5"/>
          <w:insideH w:val="single" w:sz="4" w:space="0" w:color="0091A5"/>
          <w:insideV w:val="single" w:sz="4" w:space="0" w:color="0091A5"/>
          <w:tl2br w:val="nil"/>
          <w:tr2bl w:val="nil"/>
        </w:tcBorders>
      </w:tcPr>
    </w:tblStylePr>
  </w:style>
  <w:style w:type="table" w:styleId="TableGrid">
    <w:name w:val="Table Grid"/>
    <w:basedOn w:val="TableNormal"/>
    <w:rsid w:val="00CD0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rsid w:val="00504C76"/>
    <w:rPr>
      <w:color w:val="2D962D"/>
      <w:u w:val="single"/>
    </w:rPr>
  </w:style>
  <w:style w:type="paragraph" w:customStyle="1" w:styleId="Contents">
    <w:name w:val="Contents"/>
    <w:basedOn w:val="TOC1"/>
    <w:semiHidden/>
    <w:qFormat/>
    <w:rsid w:val="009B37B8"/>
    <w:pPr>
      <w:tabs>
        <w:tab w:val="right" w:leader="dot" w:pos="9642"/>
      </w:tabs>
      <w:spacing w:after="100"/>
    </w:pPr>
    <w:rPr>
      <w:color w:val="0091A5"/>
      <w:sz w:val="32"/>
    </w:rPr>
  </w:style>
  <w:style w:type="paragraph" w:styleId="ListParagraph">
    <w:name w:val="List Paragraph"/>
    <w:basedOn w:val="Normal"/>
    <w:uiPriority w:val="34"/>
    <w:qFormat/>
    <w:rsid w:val="00B14038"/>
    <w:pPr>
      <w:ind w:left="720"/>
      <w:contextualSpacing/>
    </w:pPr>
    <w:rPr>
      <w:rFonts w:ascii="Times New Roman" w:hAnsi="Times New Roman"/>
    </w:rPr>
  </w:style>
  <w:style w:type="table" w:customStyle="1" w:styleId="TableGrid0">
    <w:name w:val="TableGrid"/>
    <w:rsid w:val="00C33E7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CWBodyText">
    <w:name w:val="FCW Body Text"/>
    <w:basedOn w:val="Normal"/>
    <w:rsid w:val="00C33E77"/>
    <w:pPr>
      <w:spacing w:line="300" w:lineRule="exact"/>
    </w:pPr>
    <w:rPr>
      <w:rFonts w:ascii="Verdana" w:hAnsi="Verdana"/>
      <w:sz w:val="22"/>
      <w:szCs w:val="22"/>
    </w:rPr>
  </w:style>
  <w:style w:type="table" w:customStyle="1" w:styleId="TableGrid1">
    <w:name w:val="TableGrid1"/>
    <w:rsid w:val="00C33E77"/>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C33E77"/>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C33E77"/>
    <w:rPr>
      <w:rFonts w:ascii="Calibri" w:hAnsi="Calibri"/>
      <w:sz w:val="22"/>
      <w:szCs w:val="22"/>
    </w:rPr>
    <w:tblPr>
      <w:tblCellMar>
        <w:top w:w="0" w:type="dxa"/>
        <w:left w:w="0" w:type="dxa"/>
        <w:bottom w:w="0" w:type="dxa"/>
        <w:right w:w="0" w:type="dxa"/>
      </w:tblCellMar>
    </w:tblPr>
  </w:style>
  <w:style w:type="table" w:customStyle="1" w:styleId="TableGrid13">
    <w:name w:val="TableGrid13"/>
    <w:rsid w:val="00C33E77"/>
    <w:rPr>
      <w:rFonts w:ascii="Calibri" w:hAnsi="Calibri"/>
      <w:sz w:val="22"/>
      <w:szCs w:val="22"/>
    </w:rPr>
    <w:tblPr>
      <w:tblCellMar>
        <w:top w:w="0" w:type="dxa"/>
        <w:left w:w="0" w:type="dxa"/>
        <w:bottom w:w="0" w:type="dxa"/>
        <w:right w:w="0" w:type="dxa"/>
      </w:tblCellMar>
    </w:tblPr>
  </w:style>
  <w:style w:type="table" w:customStyle="1" w:styleId="TableGrid2">
    <w:name w:val="TableGrid2"/>
    <w:rsid w:val="00C33E77"/>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F45F3A"/>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A600B1"/>
    <w:rPr>
      <w:rFonts w:ascii="Calibri" w:hAnsi="Calibri"/>
      <w:sz w:val="22"/>
      <w:szCs w:val="22"/>
    </w:rPr>
    <w:tblPr>
      <w:tblCellMar>
        <w:top w:w="0" w:type="dxa"/>
        <w:left w:w="0" w:type="dxa"/>
        <w:bottom w:w="0" w:type="dxa"/>
        <w:right w:w="0" w:type="dxa"/>
      </w:tblCellMar>
    </w:tblPr>
  </w:style>
  <w:style w:type="paragraph" w:styleId="TOC2">
    <w:name w:val="toc 2"/>
    <w:basedOn w:val="Normal"/>
    <w:next w:val="Normal"/>
    <w:autoRedefine/>
    <w:uiPriority w:val="39"/>
    <w:semiHidden/>
    <w:unhideWhenUsed/>
    <w:rsid w:val="001D13C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062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Visio_Drawing1.vsdx"/><Relationship Id="rId18" Type="http://schemas.openxmlformats.org/officeDocument/2006/relationships/image" Target="media/image3.png"/><Relationship Id="rId26" Type="http://schemas.openxmlformats.org/officeDocument/2006/relationships/hyperlink" Target="http://www.forestry.gov.uk/fr/INFD-89PDQH"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hse.gov.uk/treework/safety-topics/planting.htm" TargetMode="External"/><Relationship Id="rId34" Type="http://schemas.openxmlformats.org/officeDocument/2006/relationships/image" Target="media/image5.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www.ukfisa.com/assets/files/safetyLibrary/MHSF-2014.pdf" TargetMode="External"/><Relationship Id="rId25" Type="http://schemas.openxmlformats.org/officeDocument/2006/relationships/hyperlink" Target="http://www.forestry.gov.uk/fr/INFD-89PDQH" TargetMode="External"/><Relationship Id="rId33" Type="http://schemas.openxmlformats.org/officeDocument/2006/relationships/hyperlink" Target="http://www.forestry.gov.uk/ukfs"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hse.gov.uk/treework/safety-topics/steep-ground.htm" TargetMode="External"/><Relationship Id="rId20" Type="http://schemas.openxmlformats.org/officeDocument/2006/relationships/hyperlink" Target="http://www.pesticides.gov.uk/" TargetMode="External"/><Relationship Id="rId29" Type="http://schemas.openxmlformats.org/officeDocument/2006/relationships/hyperlink" Target="http://www.forestry.gov.uk/pdf/fcpg015.pdf/$FILE/fcpg015.pdf"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gov.wales/topics/environmentcountryside/farmingandcountryside/farming/schemes/glastir/glastir-woodland/glastirwoodlandcreation" TargetMode="External"/><Relationship Id="rId24" Type="http://schemas.openxmlformats.org/officeDocument/2006/relationships/hyperlink" Target="http://gov.wales/topics/environmentcountryside/farmingandcountryside/farming/" TargetMode="External"/><Relationship Id="rId32" Type="http://schemas.openxmlformats.org/officeDocument/2006/relationships/hyperlink" Target="http://www.hse.gov.uk/treework/" TargetMode="External"/><Relationship Id="rId37" Type="http://schemas.openxmlformats.org/officeDocument/2006/relationships/hyperlink" Target="http://www.forestry.gov.uk/pdf/%20plantdensitywestenglandsouth.pdf/$FILE/plantdensitywestenglandsouth"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hse.gov.uk/treework/safety-topics/excavators.htm" TargetMode="External"/><Relationship Id="rId23" Type="http://schemas.openxmlformats.org/officeDocument/2006/relationships/hyperlink" Target="https://naturalresources.wales/forestry/tree-felling-and-other-regulations/tree-felling-licences" TargetMode="External"/><Relationship Id="rId28" Type="http://schemas.openxmlformats.org/officeDocument/2006/relationships/hyperlink" Target="https://naturalresources.wales/media/2970/new-farm-woodlands" TargetMode="External"/><Relationship Id="rId36" Type="http://schemas.openxmlformats.org/officeDocument/2006/relationships/image" Target="media/image7.jpg"/><Relationship Id="rId10" Type="http://schemas.openxmlformats.org/officeDocument/2006/relationships/endnotes" Target="endnotes.xml"/><Relationship Id="rId19" Type="http://schemas.openxmlformats.org/officeDocument/2006/relationships/hyperlink" Target="http://www.pesticides.gov.uk/" TargetMode="External"/><Relationship Id="rId31" Type="http://schemas.openxmlformats.org/officeDocument/2006/relationships/hyperlink" Target="https://naturalresources.wales/forestry/planning-for-the-future/tree-species-cho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4.png"/><Relationship Id="rId27" Type="http://schemas.openxmlformats.org/officeDocument/2006/relationships/hyperlink" Target="http://www.forestry.gov.uk/fr/INFD-89PDQH" TargetMode="External"/><Relationship Id="rId30" Type="http://schemas.openxmlformats.org/officeDocument/2006/relationships/hyperlink" Target="https://naturalresources.wales/forestry/planning-for-the-future/silvicultural-systems" TargetMode="External"/><Relationship Id="rId35" Type="http://schemas.openxmlformats.org/officeDocument/2006/relationships/image" Target="media/image6.jpe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Natural Resources Colours">
      <a:dk1>
        <a:sysClr val="windowText" lastClr="000000"/>
      </a:dk1>
      <a:lt1>
        <a:sysClr val="window" lastClr="FFFFFF"/>
      </a:lt1>
      <a:dk2>
        <a:srgbClr val="82D2F0"/>
      </a:dk2>
      <a:lt2>
        <a:srgbClr val="005541"/>
      </a:lt2>
      <a:accent1>
        <a:srgbClr val="2D962D"/>
      </a:accent1>
      <a:accent2>
        <a:srgbClr val="3C3C41"/>
      </a:accent2>
      <a:accent3>
        <a:srgbClr val="0091A5"/>
      </a:accent3>
      <a:accent4>
        <a:srgbClr val="005541"/>
      </a:accent4>
      <a:accent5>
        <a:srgbClr val="82D2F0"/>
      </a:accent5>
      <a:accent6>
        <a:srgbClr val="3C3C41"/>
      </a:accent6>
      <a:hlink>
        <a:srgbClr val="2D962D"/>
      </a:hlink>
      <a:folHlink>
        <a:srgbClr val="0091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64266802ACE64EB912E81AE9B38D39" ma:contentTypeVersion="5" ma:contentTypeDescription="Create a new document." ma:contentTypeScope="" ma:versionID="9784bcae5bdeda282a358723596eb14f">
  <xsd:schema xmlns:xsd="http://www.w3.org/2001/XMLSchema" xmlns:xs="http://www.w3.org/2001/XMLSchema" xmlns:p="http://schemas.microsoft.com/office/2006/metadata/properties" xmlns:ns2="7101b54a-c63e-4e2e-88bc-34cc7e4ff740" xmlns:ns3="6f221845-8bb7-4436-859f-d061584e8829" targetNamespace="http://schemas.microsoft.com/office/2006/metadata/properties" ma:root="true" ma:fieldsID="a04cf4fed01c48aa548dbee5b94a8396" ns2:_="" ns3:_="">
    <xsd:import namespace="7101b54a-c63e-4e2e-88bc-34cc7e4ff740"/>
    <xsd:import namespace="6f221845-8bb7-4436-859f-d061584e8829"/>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01b54a-c63e-4e2e-88bc-34cc7e4ff74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f221845-8bb7-4436-859f-d061584e882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7101b54a-c63e-4e2e-88bc-34cc7e4ff740">COMM-107-326</_dlc_DocId>
    <_dlc_DocIdUrl xmlns="7101b54a-c63e-4e2e-88bc-34cc7e4ff740">
      <Url>https://cyfoethnaturiolcymru.sharepoint.com/teams/communications/Intranet/_layouts/15/DocIdRedir.aspx?ID=COMM-107-326</Url>
      <Description>COMM-107-326</Description>
    </_dlc_DocIdUrl>
  </documentManagement>
</p:properties>
</file>

<file path=customXml/itemProps1.xml><?xml version="1.0" encoding="utf-8"?>
<ds:datastoreItem xmlns:ds="http://schemas.openxmlformats.org/officeDocument/2006/customXml" ds:itemID="{A58E828F-AD60-449B-828D-18E9123EC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01b54a-c63e-4e2e-88bc-34cc7e4ff740"/>
    <ds:schemaRef ds:uri="6f221845-8bb7-4436-859f-d061584e88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A6D7B1-2C79-4C27-A62C-4ADC5651FB42}">
  <ds:schemaRefs>
    <ds:schemaRef ds:uri="http://schemas.microsoft.com/sharepoint/v3/contenttype/forms"/>
  </ds:schemaRefs>
</ds:datastoreItem>
</file>

<file path=customXml/itemProps3.xml><?xml version="1.0" encoding="utf-8"?>
<ds:datastoreItem xmlns:ds="http://schemas.openxmlformats.org/officeDocument/2006/customXml" ds:itemID="{892E2E5D-D608-4F87-95C9-EF3F23695FE0}">
  <ds:schemaRefs>
    <ds:schemaRef ds:uri="http://schemas.microsoft.com/sharepoint/events"/>
  </ds:schemaRefs>
</ds:datastoreItem>
</file>

<file path=customXml/itemProps4.xml><?xml version="1.0" encoding="utf-8"?>
<ds:datastoreItem xmlns:ds="http://schemas.openxmlformats.org/officeDocument/2006/customXml" ds:itemID="{380D659D-9DCB-4446-A6ED-F83E23461EBD}">
  <ds:schemaRefs>
    <ds:schemaRef ds:uri="http://purl.org/dc/dcmitype/"/>
    <ds:schemaRef ds:uri="http://schemas.openxmlformats.org/package/2006/metadata/core-properties"/>
    <ds:schemaRef ds:uri="http://www.w3.org/XML/1998/namespace"/>
    <ds:schemaRef ds:uri="6f221845-8bb7-4436-859f-d061584e8829"/>
    <ds:schemaRef ds:uri="http://schemas.microsoft.com/office/2006/documentManagement/types"/>
    <ds:schemaRef ds:uri="7101b54a-c63e-4e2e-88bc-34cc7e4ff740"/>
    <ds:schemaRef ds:uri="http://schemas.microsoft.com/office/2006/metadata/properties"/>
    <ds:schemaRef ds:uri="http://purl.org/dc/elements/1.1/"/>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38</Pages>
  <Words>13225</Words>
  <Characters>71463</Characters>
  <Application>Microsoft Office Word</Application>
  <DocSecurity>0</DocSecurity>
  <Lines>595</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dc:creator>
  <cp:lastModifiedBy>Over, Evelyn</cp:lastModifiedBy>
  <cp:revision>5</cp:revision>
  <cp:lastPrinted>2013-10-01T08:52:00Z</cp:lastPrinted>
  <dcterms:created xsi:type="dcterms:W3CDTF">2015-10-26T09:20:00Z</dcterms:created>
  <dcterms:modified xsi:type="dcterms:W3CDTF">2015-10-26T11:05:00Z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0x0101008E64266802ACE64EB912E81AE9B38D39</vt:lpwstr>
  </property>
  <property fmtid="{D5CDD505-2E9C-101B-9397-08002B2CF9AE}" pid="3" name="_dlc_DocIdItemGuid">
    <vt:lpwstr>28aec44c-ed7c-4991-b3ee-b89f4bac505d</vt:lpwstr>
  </property>
</Properties>
</file>